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FFCB6" w14:textId="77CD17E4" w:rsidR="00DF2D29" w:rsidRDefault="00B0550C" w:rsidP="00DF2D29">
      <w:pPr>
        <w:jc w:val="both"/>
        <w:rPr>
          <w:b/>
        </w:rPr>
      </w:pPr>
      <w:r w:rsidRPr="00B0550C">
        <w:rPr>
          <w:rFonts w:ascii="Arial" w:hAnsi="Arial" w:cs="Arial"/>
          <w:b/>
          <w:sz w:val="32"/>
        </w:rPr>
        <w:t>Zahnputzverhalten: Oft genug, aber nicht sauber genug</w:t>
      </w:r>
    </w:p>
    <w:p w14:paraId="6F479737" w14:textId="77777777" w:rsidR="00B0550C" w:rsidRDefault="00B0550C" w:rsidP="00320224">
      <w:pPr>
        <w:spacing w:line="276" w:lineRule="auto"/>
        <w:jc w:val="both"/>
        <w:rPr>
          <w:rFonts w:ascii="Arial" w:hAnsi="Arial" w:cs="Arial"/>
          <w:b/>
          <w:i/>
          <w:iCs/>
          <w:sz w:val="28"/>
          <w:szCs w:val="28"/>
        </w:rPr>
      </w:pPr>
    </w:p>
    <w:p w14:paraId="3C45776A" w14:textId="5E5EA0B1" w:rsidR="000A2675" w:rsidRDefault="00B0550C" w:rsidP="00320224">
      <w:pPr>
        <w:spacing w:line="276" w:lineRule="auto"/>
        <w:jc w:val="both"/>
        <w:rPr>
          <w:rFonts w:ascii="Arial" w:hAnsi="Arial" w:cs="Arial"/>
          <w:b/>
          <w:bCs/>
        </w:rPr>
      </w:pPr>
      <w:r w:rsidRPr="00B0550C">
        <w:rPr>
          <w:rFonts w:ascii="Arial" w:hAnsi="Arial" w:cs="Arial"/>
          <w:b/>
          <w:i/>
          <w:iCs/>
          <w:sz w:val="28"/>
          <w:szCs w:val="28"/>
        </w:rPr>
        <w:t>Das Zähneputzen auf dem Prüfstand der Wissenschaft</w:t>
      </w:r>
    </w:p>
    <w:p w14:paraId="01A3678D" w14:textId="77777777" w:rsidR="00B0550C" w:rsidRDefault="00B0550C" w:rsidP="000A2675">
      <w:pPr>
        <w:spacing w:line="276" w:lineRule="auto"/>
        <w:jc w:val="both"/>
        <w:rPr>
          <w:rFonts w:ascii="Arial" w:hAnsi="Arial" w:cs="Arial"/>
          <w:sz w:val="22"/>
          <w:szCs w:val="22"/>
        </w:rPr>
      </w:pPr>
    </w:p>
    <w:p w14:paraId="62B30DD1" w14:textId="01F3BC7C" w:rsidR="000A2675" w:rsidRPr="00B0550C" w:rsidRDefault="00B0550C" w:rsidP="000A2675">
      <w:pPr>
        <w:spacing w:line="276" w:lineRule="auto"/>
        <w:jc w:val="both"/>
        <w:rPr>
          <w:rFonts w:ascii="Arial" w:hAnsi="Arial" w:cs="Arial"/>
          <w:b/>
          <w:bCs/>
          <w:sz w:val="22"/>
          <w:szCs w:val="22"/>
        </w:rPr>
      </w:pPr>
      <w:r w:rsidRPr="00B0550C">
        <w:rPr>
          <w:rFonts w:ascii="Arial" w:hAnsi="Arial" w:cs="Arial"/>
          <w:b/>
          <w:bCs/>
          <w:sz w:val="22"/>
          <w:szCs w:val="22"/>
        </w:rPr>
        <w:t>Düsseldorf</w:t>
      </w:r>
      <w:r w:rsidR="000A2675" w:rsidRPr="00B0550C">
        <w:rPr>
          <w:rFonts w:ascii="Arial" w:hAnsi="Arial" w:cs="Arial"/>
          <w:b/>
          <w:bCs/>
          <w:sz w:val="22"/>
          <w:szCs w:val="22"/>
        </w:rPr>
        <w:t>, 1</w:t>
      </w:r>
      <w:r w:rsidRPr="00B0550C">
        <w:rPr>
          <w:rFonts w:ascii="Arial" w:hAnsi="Arial" w:cs="Arial"/>
          <w:b/>
          <w:bCs/>
          <w:sz w:val="22"/>
          <w:szCs w:val="22"/>
        </w:rPr>
        <w:t>4</w:t>
      </w:r>
      <w:r w:rsidR="000A2675" w:rsidRPr="00B0550C">
        <w:rPr>
          <w:rFonts w:ascii="Arial" w:hAnsi="Arial" w:cs="Arial"/>
          <w:b/>
          <w:bCs/>
          <w:sz w:val="22"/>
          <w:szCs w:val="22"/>
        </w:rPr>
        <w:t xml:space="preserve">. November 2025 – </w:t>
      </w:r>
      <w:r w:rsidRPr="00B0550C">
        <w:rPr>
          <w:rFonts w:ascii="Arial" w:hAnsi="Arial" w:cs="Arial"/>
          <w:b/>
          <w:bCs/>
          <w:sz w:val="22"/>
          <w:szCs w:val="22"/>
        </w:rPr>
        <w:t xml:space="preserve">Die Mehrheit der Bundesbürger putzt täglich die Zähne. In Verbindung mit der </w:t>
      </w:r>
      <w:r w:rsidR="005307EB" w:rsidRPr="00B0550C">
        <w:rPr>
          <w:rFonts w:ascii="Arial" w:hAnsi="Arial" w:cs="Arial"/>
          <w:b/>
          <w:bCs/>
          <w:sz w:val="22"/>
          <w:szCs w:val="22"/>
        </w:rPr>
        <w:t>Fluoridierung</w:t>
      </w:r>
      <w:r w:rsidRPr="00B0550C">
        <w:rPr>
          <w:rFonts w:ascii="Arial" w:hAnsi="Arial" w:cs="Arial"/>
          <w:b/>
          <w:bCs/>
          <w:sz w:val="22"/>
          <w:szCs w:val="22"/>
        </w:rPr>
        <w:t xml:space="preserve"> der Zahnpasta hat dies wesentlich zur Reduktion der Karies beigetragen. Das ist die gute Nachricht. Allerdings hat die Medizinpsychologin Prof. Dr. Renate Deinzer von der Universität Gießen auch eine weniger gute Nachricht: Der überwiegenden Mehrheit der Bevölkerung gelingt es nicht, mit dem Zähneputzen auch weitgehende Plaquefreiheit zu erreichen. Dann ist eine Gingivitis die Folge, die oft in eine Parodontitis übergeht.</w:t>
      </w:r>
    </w:p>
    <w:p w14:paraId="50BA83A1" w14:textId="77777777" w:rsidR="00B0550C" w:rsidRPr="000A2675" w:rsidRDefault="00B0550C" w:rsidP="000A2675">
      <w:pPr>
        <w:spacing w:line="276" w:lineRule="auto"/>
        <w:jc w:val="both"/>
        <w:rPr>
          <w:rFonts w:ascii="Arial" w:hAnsi="Arial" w:cs="Arial"/>
          <w:sz w:val="22"/>
          <w:szCs w:val="22"/>
        </w:rPr>
      </w:pPr>
    </w:p>
    <w:p w14:paraId="351DD914" w14:textId="77777777" w:rsidR="00B0550C" w:rsidRPr="00B0550C" w:rsidRDefault="00B0550C" w:rsidP="00B0550C">
      <w:pPr>
        <w:spacing w:line="276" w:lineRule="auto"/>
        <w:jc w:val="both"/>
        <w:rPr>
          <w:rFonts w:ascii="Arial" w:hAnsi="Arial" w:cs="Arial"/>
          <w:sz w:val="22"/>
          <w:szCs w:val="22"/>
        </w:rPr>
      </w:pPr>
      <w:r w:rsidRPr="00B0550C">
        <w:rPr>
          <w:rFonts w:ascii="Arial" w:hAnsi="Arial" w:cs="Arial"/>
          <w:sz w:val="22"/>
          <w:szCs w:val="22"/>
        </w:rPr>
        <w:t xml:space="preserve">„Ich kenne kein anderes Gesundheitsverhalten, das vom überwiegenden Teil der Bevölkerung mit einer vergleichbar großen Konsequenz gezeigt wird wie das Zähneputzen. Das ist großartig und das muss man auch würdigen“, lobt Professorin Renate Deinzer die Bundesbürger und die Zahnmedizin. </w:t>
      </w:r>
    </w:p>
    <w:p w14:paraId="551D9AEC" w14:textId="77777777" w:rsidR="00B0550C" w:rsidRPr="00B0550C" w:rsidRDefault="00B0550C" w:rsidP="00B0550C">
      <w:pPr>
        <w:spacing w:line="276" w:lineRule="auto"/>
        <w:jc w:val="both"/>
        <w:rPr>
          <w:rFonts w:ascii="Arial" w:hAnsi="Arial" w:cs="Arial"/>
          <w:sz w:val="22"/>
          <w:szCs w:val="22"/>
        </w:rPr>
      </w:pPr>
    </w:p>
    <w:p w14:paraId="6BCD3496" w14:textId="4C0ECD00" w:rsidR="00B0550C" w:rsidRPr="00B0550C" w:rsidRDefault="00B0550C" w:rsidP="00B0550C">
      <w:pPr>
        <w:spacing w:line="276" w:lineRule="auto"/>
        <w:jc w:val="both"/>
        <w:rPr>
          <w:rFonts w:ascii="Arial" w:hAnsi="Arial" w:cs="Arial"/>
          <w:sz w:val="22"/>
          <w:szCs w:val="22"/>
        </w:rPr>
      </w:pPr>
      <w:r w:rsidRPr="00B0550C">
        <w:rPr>
          <w:rFonts w:ascii="Arial" w:hAnsi="Arial" w:cs="Arial"/>
          <w:sz w:val="22"/>
          <w:szCs w:val="22"/>
        </w:rPr>
        <w:t xml:space="preserve">Laborstudien mit über 1000 Probanden. Zunächst in Laborstudien mit weit über 1000 Probanden hat das Team um die Medizinpsychologin jedoch herausgefunden, dass es der überwiegenden Mehrheit nicht gut gelingt, die Zähne  von Plaque zu befreien. Dieses Defizit bei der Mundhygiene ist die entscheidende Ursache für eine Zahnfleischentzündung (Gingivitis), die in eine Entzündung des </w:t>
      </w:r>
      <w:r w:rsidR="005307EB">
        <w:rPr>
          <w:rFonts w:ascii="Arial" w:hAnsi="Arial" w:cs="Arial"/>
          <w:sz w:val="22"/>
          <w:szCs w:val="22"/>
        </w:rPr>
        <w:t xml:space="preserve">als </w:t>
      </w:r>
      <w:r w:rsidRPr="005307EB">
        <w:rPr>
          <w:rFonts w:ascii="Arial" w:hAnsi="Arial" w:cs="Arial"/>
          <w:i/>
          <w:iCs/>
          <w:sz w:val="22"/>
          <w:szCs w:val="22"/>
        </w:rPr>
        <w:t xml:space="preserve">Parodont </w:t>
      </w:r>
      <w:r w:rsidR="005307EB">
        <w:rPr>
          <w:rFonts w:ascii="Arial" w:hAnsi="Arial" w:cs="Arial"/>
          <w:sz w:val="22"/>
          <w:szCs w:val="22"/>
        </w:rPr>
        <w:t>bezeichneten</w:t>
      </w:r>
      <w:r w:rsidRPr="00B0550C">
        <w:rPr>
          <w:rFonts w:ascii="Arial" w:hAnsi="Arial" w:cs="Arial"/>
          <w:sz w:val="22"/>
          <w:szCs w:val="22"/>
        </w:rPr>
        <w:t xml:space="preserve"> Zahnhalteapparats übergeht</w:t>
      </w:r>
      <w:r w:rsidR="005307EB">
        <w:rPr>
          <w:rFonts w:ascii="Arial" w:hAnsi="Arial" w:cs="Arial"/>
          <w:sz w:val="22"/>
          <w:szCs w:val="22"/>
        </w:rPr>
        <w:t xml:space="preserve"> </w:t>
      </w:r>
      <w:r w:rsidR="005307EB" w:rsidRPr="00B0550C">
        <w:rPr>
          <w:rFonts w:ascii="Arial" w:hAnsi="Arial" w:cs="Arial"/>
          <w:sz w:val="22"/>
          <w:szCs w:val="22"/>
        </w:rPr>
        <w:t>(Parodontitis)</w:t>
      </w:r>
      <w:r w:rsidRPr="00B0550C">
        <w:rPr>
          <w:rFonts w:ascii="Arial" w:hAnsi="Arial" w:cs="Arial"/>
          <w:sz w:val="22"/>
          <w:szCs w:val="22"/>
        </w:rPr>
        <w:t xml:space="preserve">, wenn sich an der Mundhygiene nichts ändert. </w:t>
      </w:r>
    </w:p>
    <w:p w14:paraId="3A674B10" w14:textId="77777777" w:rsidR="00B0550C" w:rsidRPr="00B0550C" w:rsidRDefault="00B0550C" w:rsidP="00B0550C">
      <w:pPr>
        <w:spacing w:line="276" w:lineRule="auto"/>
        <w:jc w:val="both"/>
        <w:rPr>
          <w:rFonts w:ascii="Arial" w:hAnsi="Arial" w:cs="Arial"/>
          <w:sz w:val="22"/>
          <w:szCs w:val="22"/>
        </w:rPr>
      </w:pPr>
      <w:r w:rsidRPr="00B0550C">
        <w:rPr>
          <w:rFonts w:ascii="Arial" w:hAnsi="Arial" w:cs="Arial"/>
          <w:sz w:val="22"/>
          <w:szCs w:val="22"/>
        </w:rPr>
        <w:t xml:space="preserve">Aus diesen Untersuchungen wissen die Forschenden, dass auch nach bestmöglichem Putzen bei den Probanden in allen Altersgruppen etwa die Hälfte der Zähne am Zahnfleischrand noch von Plaque besiedelt ist. „Viele Menschen sind sich der Bedeutung des Putzens am Zahnfleischrand offensichtlich nicht bewusst“, kommentiert Professorin Deinzer den Befund. Der Fokus liege beim Putzen oft noch auf den Kauflächen, was viele Menschen zur Kariesprävention bereits in der Kindheit gelernt haben. </w:t>
      </w:r>
    </w:p>
    <w:p w14:paraId="27B7864C" w14:textId="77777777" w:rsidR="00B0550C" w:rsidRPr="00B0550C" w:rsidRDefault="00B0550C" w:rsidP="00B0550C">
      <w:pPr>
        <w:spacing w:line="276" w:lineRule="auto"/>
        <w:jc w:val="both"/>
        <w:rPr>
          <w:rFonts w:ascii="Arial" w:hAnsi="Arial" w:cs="Arial"/>
          <w:sz w:val="22"/>
          <w:szCs w:val="22"/>
        </w:rPr>
      </w:pPr>
    </w:p>
    <w:p w14:paraId="46A7D126" w14:textId="77777777" w:rsidR="00B0550C" w:rsidRPr="00B0550C" w:rsidRDefault="00B0550C" w:rsidP="00B0550C">
      <w:pPr>
        <w:spacing w:line="276" w:lineRule="auto"/>
        <w:jc w:val="both"/>
        <w:rPr>
          <w:rFonts w:ascii="Arial" w:hAnsi="Arial" w:cs="Arial"/>
          <w:sz w:val="22"/>
          <w:szCs w:val="22"/>
        </w:rPr>
      </w:pPr>
      <w:r w:rsidRPr="00B0550C">
        <w:rPr>
          <w:rFonts w:ascii="Arial" w:hAnsi="Arial" w:cs="Arial"/>
          <w:sz w:val="22"/>
          <w:szCs w:val="22"/>
        </w:rPr>
        <w:t>Video-Analysen zeigen darüber hinaus auch, dass viele Menschen unsystematisch putzen. Sie wechseln unregelmäßig zwischen den Mundbereichen und vergessen dabei ganze Zahnreihen und vor allem die Innenflächen, die schwerer zu erreichen und zu sehen sind. „Selbst motivierte Personen und Probanden in Studien schaffen es oft nicht, ihre Zähne vollständig zu reinigen“, sagt die Medizinpsychologin, „es sei denn, sie sind Zahnärzte oder wurden speziell dafür geschult.“ Es gelte, den Menschen zu vermitteln, dass nicht eine bestimmte Putzdauer, etwa zwei oder drei Minuten, das Ziel sei, sondern die vollständige Sauberkeit der Zähne speziell auch am Zahnfleischrand – und dies mindestens einmal täglich.</w:t>
      </w:r>
    </w:p>
    <w:p w14:paraId="2F0F79D8" w14:textId="77777777" w:rsidR="00B0550C" w:rsidRPr="00B0550C" w:rsidRDefault="00B0550C" w:rsidP="00B0550C">
      <w:pPr>
        <w:spacing w:line="276" w:lineRule="auto"/>
        <w:jc w:val="both"/>
        <w:rPr>
          <w:rFonts w:ascii="Arial" w:hAnsi="Arial" w:cs="Arial"/>
          <w:sz w:val="22"/>
          <w:szCs w:val="22"/>
        </w:rPr>
      </w:pPr>
    </w:p>
    <w:p w14:paraId="7FC2218A" w14:textId="77777777" w:rsidR="00B0550C" w:rsidRPr="00B0550C" w:rsidRDefault="00B0550C" w:rsidP="00B0550C">
      <w:pPr>
        <w:spacing w:line="276" w:lineRule="auto"/>
        <w:jc w:val="both"/>
        <w:rPr>
          <w:rFonts w:ascii="Arial" w:hAnsi="Arial" w:cs="Arial"/>
          <w:sz w:val="22"/>
          <w:szCs w:val="22"/>
        </w:rPr>
      </w:pPr>
      <w:r w:rsidRPr="00B0550C">
        <w:rPr>
          <w:rFonts w:ascii="Arial" w:hAnsi="Arial" w:cs="Arial"/>
          <w:sz w:val="22"/>
          <w:szCs w:val="22"/>
        </w:rPr>
        <w:t xml:space="preserve">Erste Studie auf Bevölkerungsebene. Aufgrund dieser Ergebnisse hatten Forschende, darunter auch das Team von Professorin Deinzer, sich nun auch im Rahmen der bevölkerungsrepräsentativen 6. Deutschen Mundgesundheitsstudie (DMS∙6) erstmals dieses Themas angenommen. Die Studie konnte bestätigen, was sich im Labor abzeichnete: Auch nach bestmöglichem Putzen ist bei Alt und Jung, Männern und Frauen und unabhängig vom Bildungsgrad die Hälfte der Zähne am Zahnfleischrand noch von Plaque besiedelt. Defizite </w:t>
      </w:r>
      <w:r w:rsidRPr="00B0550C">
        <w:rPr>
          <w:rFonts w:ascii="Arial" w:hAnsi="Arial" w:cs="Arial"/>
          <w:sz w:val="22"/>
          <w:szCs w:val="22"/>
        </w:rPr>
        <w:lastRenderedPageBreak/>
        <w:t>beim Putzen registrierten die Forschenden auch, wenn die Probanden elektrische Zahnbürsten verwendeten. Die Defizite betrafen alle Bereiche des Gebisses, selbst wenn an den Backenzähnen mehr Plaque vorhanden war als im Frontzahnbereich. Mängel bei der Effektivität der Mundhygiene gebe es, so die Forschenden, bei allen Gruppen. Darum sollten Bemühungen zur Verbesserung der Fähigkeiten bevölkerungsweit erfolgen.</w:t>
      </w:r>
    </w:p>
    <w:p w14:paraId="558DB5AD" w14:textId="77777777" w:rsidR="00B0550C" w:rsidRPr="00B0550C" w:rsidRDefault="00B0550C" w:rsidP="00B0550C">
      <w:pPr>
        <w:spacing w:line="276" w:lineRule="auto"/>
        <w:jc w:val="both"/>
        <w:rPr>
          <w:rFonts w:ascii="Arial" w:hAnsi="Arial" w:cs="Arial"/>
          <w:sz w:val="22"/>
          <w:szCs w:val="22"/>
        </w:rPr>
      </w:pPr>
    </w:p>
    <w:p w14:paraId="387F8225" w14:textId="77777777" w:rsidR="00B0550C" w:rsidRPr="00B0550C" w:rsidRDefault="00B0550C" w:rsidP="00B0550C">
      <w:pPr>
        <w:spacing w:line="276" w:lineRule="auto"/>
        <w:jc w:val="both"/>
        <w:rPr>
          <w:rFonts w:ascii="Arial" w:hAnsi="Arial" w:cs="Arial"/>
          <w:sz w:val="22"/>
          <w:szCs w:val="22"/>
        </w:rPr>
      </w:pPr>
      <w:r w:rsidRPr="00B0550C">
        <w:rPr>
          <w:rFonts w:ascii="Arial" w:hAnsi="Arial" w:cs="Arial"/>
          <w:sz w:val="22"/>
          <w:szCs w:val="22"/>
        </w:rPr>
        <w:t>Video-Analysen des Putzverhaltens. Im Rahmen dieser Studie haben die Forschenden erstmals das Zahnputzverhalten der Probanden auf Bevölkerungsebene auch auf Video aufgezeichnet. „Wir werten die Videos aktuell aus“, berichtet Professorin Deinzer. Wir untersuchen, was diejenigen, die am effektivsten putzen von denjenigen unterscheidet, die am wenigsten effektiv reinigen. Wir prüfen, ob sich ein Unterschied ergibt bei der Anwendung von Zwischenraumhygiene und ob sich Menschen unterschiedlicher Herkunft in ihrem Putzverhalten unterscheiden. Wir prüfen auch, ob es Hinweise gibt, dass bestimmte Putzverhaltensweisen schädlich sind.</w:t>
      </w:r>
    </w:p>
    <w:p w14:paraId="0EB0862F" w14:textId="77777777" w:rsidR="00B0550C" w:rsidRPr="00B0550C" w:rsidRDefault="00B0550C" w:rsidP="00B0550C">
      <w:pPr>
        <w:spacing w:line="276" w:lineRule="auto"/>
        <w:jc w:val="both"/>
        <w:rPr>
          <w:rFonts w:ascii="Arial" w:hAnsi="Arial" w:cs="Arial"/>
          <w:sz w:val="22"/>
          <w:szCs w:val="22"/>
        </w:rPr>
      </w:pPr>
    </w:p>
    <w:p w14:paraId="25186A27" w14:textId="77777777" w:rsidR="00B0550C" w:rsidRPr="00B0550C" w:rsidRDefault="00B0550C" w:rsidP="00B0550C">
      <w:pPr>
        <w:spacing w:line="276" w:lineRule="auto"/>
        <w:jc w:val="both"/>
        <w:rPr>
          <w:rFonts w:ascii="Arial" w:hAnsi="Arial" w:cs="Arial"/>
          <w:sz w:val="22"/>
          <w:szCs w:val="22"/>
        </w:rPr>
      </w:pPr>
      <w:r w:rsidRPr="00B0550C">
        <w:rPr>
          <w:rFonts w:ascii="Arial" w:hAnsi="Arial" w:cs="Arial"/>
          <w:sz w:val="22"/>
          <w:szCs w:val="22"/>
        </w:rPr>
        <w:t>Den Forschungsaufwand durch KI reduzieren. Die Forschenden benötigen derzeit sechs Stunden pro Videoaufzeichnung, um einen Putzvorgang zu analysieren. Darum will das Team KI-gestützte Forschungsgeräte und sensorbestückte Zahnbürsten entwickeln, die das Putzverhalten erfassen und analysieren sowie individuelle Schwachstellen identifizieren können.</w:t>
      </w:r>
    </w:p>
    <w:p w14:paraId="34AD3309" w14:textId="77777777" w:rsidR="00B0550C" w:rsidRPr="00B0550C" w:rsidRDefault="00B0550C" w:rsidP="00B0550C">
      <w:pPr>
        <w:spacing w:line="276" w:lineRule="auto"/>
        <w:jc w:val="both"/>
        <w:rPr>
          <w:rFonts w:ascii="Arial" w:hAnsi="Arial" w:cs="Arial"/>
          <w:sz w:val="22"/>
          <w:szCs w:val="22"/>
        </w:rPr>
      </w:pPr>
    </w:p>
    <w:p w14:paraId="738BA414" w14:textId="77777777" w:rsidR="00B0550C" w:rsidRPr="00B0550C" w:rsidRDefault="00B0550C" w:rsidP="00B0550C">
      <w:pPr>
        <w:spacing w:line="276" w:lineRule="auto"/>
        <w:jc w:val="both"/>
        <w:rPr>
          <w:rFonts w:ascii="Arial" w:hAnsi="Arial" w:cs="Arial"/>
          <w:sz w:val="22"/>
          <w:szCs w:val="22"/>
        </w:rPr>
      </w:pPr>
      <w:r w:rsidRPr="00B0550C">
        <w:rPr>
          <w:rFonts w:ascii="Arial" w:hAnsi="Arial" w:cs="Arial"/>
          <w:sz w:val="22"/>
          <w:szCs w:val="22"/>
        </w:rPr>
        <w:t xml:space="preserve">Das können Praxen und Mitarbeiter bei der PZR leisten. „Eine professionelle Zahnreinigung sollte eine individuelle Mundhygiene-Unterweisung beinhalten, die sich auf die tatsächlichen Defizite des Patienten konzentriert“, fordert Professorin Deinzer. Idealerweise sollten Patientinnen und Patienten vor der PZR die Zähne putzen, gefolgt vom Anfärben nicht gereinigter Stellen am Zahnfleischrand. Die Putz-Defizite seien dann klar erkennbar. Es sei ebenfalls wichtig, auch Hygienehindernisse zu beseitigen, etwa schlechte Kronenränder und lockere Füllungen. </w:t>
      </w:r>
    </w:p>
    <w:p w14:paraId="4F227BDD" w14:textId="77777777" w:rsidR="00B0550C" w:rsidRPr="00B0550C" w:rsidRDefault="00B0550C" w:rsidP="00B0550C">
      <w:pPr>
        <w:spacing w:line="276" w:lineRule="auto"/>
        <w:jc w:val="both"/>
        <w:rPr>
          <w:rFonts w:ascii="Arial" w:hAnsi="Arial" w:cs="Arial"/>
          <w:sz w:val="22"/>
          <w:szCs w:val="22"/>
        </w:rPr>
      </w:pPr>
    </w:p>
    <w:p w14:paraId="78F6BD00" w14:textId="77777777" w:rsidR="00B0550C" w:rsidRPr="00B0550C" w:rsidRDefault="00B0550C" w:rsidP="00B0550C">
      <w:pPr>
        <w:spacing w:line="276" w:lineRule="auto"/>
        <w:jc w:val="both"/>
        <w:rPr>
          <w:rFonts w:ascii="Arial" w:hAnsi="Arial" w:cs="Arial"/>
          <w:sz w:val="22"/>
          <w:szCs w:val="22"/>
        </w:rPr>
      </w:pPr>
      <w:r w:rsidRPr="00B0550C">
        <w:rPr>
          <w:rFonts w:ascii="Arial" w:hAnsi="Arial" w:cs="Arial"/>
          <w:sz w:val="22"/>
          <w:szCs w:val="22"/>
        </w:rPr>
        <w:t xml:space="preserve">Langfristiges Ziel der Forschenden ist es, effektives Zähneputzen zu einer gut verfestigten Gewohnheit zu machen. „Aus eigener Erfahrung weiß ich, dass man richtiges Zähneputzen lernen kann“ sagt Professorin Deinzer mit einem Schmunzeln. „Das ist wie Schönschreiben in der Schule. Man hat es gelernt doch selbst wenn man es einmal gut konnte, muss man es immer wieder üben, um gut zu bleiben.“  </w:t>
      </w:r>
    </w:p>
    <w:p w14:paraId="2CBDA289" w14:textId="77777777" w:rsidR="00B0550C" w:rsidRPr="00B0550C" w:rsidRDefault="00B0550C" w:rsidP="00B0550C">
      <w:pPr>
        <w:spacing w:line="276" w:lineRule="auto"/>
        <w:jc w:val="both"/>
        <w:rPr>
          <w:rFonts w:ascii="Arial" w:hAnsi="Arial" w:cs="Arial"/>
          <w:sz w:val="22"/>
          <w:szCs w:val="22"/>
        </w:rPr>
      </w:pPr>
    </w:p>
    <w:p w14:paraId="02112D3A" w14:textId="665429D7" w:rsidR="00B0550C" w:rsidRPr="00B0550C" w:rsidRDefault="00B0550C" w:rsidP="00B0550C">
      <w:pPr>
        <w:spacing w:line="276" w:lineRule="auto"/>
        <w:jc w:val="both"/>
        <w:rPr>
          <w:sz w:val="22"/>
          <w:szCs w:val="22"/>
        </w:rPr>
      </w:pPr>
      <w:r w:rsidRPr="00B0550C">
        <w:rPr>
          <w:sz w:val="22"/>
          <w:szCs w:val="22"/>
        </w:rPr>
        <w:t>Diese Forschungsergebnisse wurden auf de</w:t>
      </w:r>
      <w:r w:rsidR="00E272A9">
        <w:rPr>
          <w:sz w:val="22"/>
          <w:szCs w:val="22"/>
        </w:rPr>
        <w:t>m</w:t>
      </w:r>
      <w:r w:rsidRPr="00B0550C">
        <w:rPr>
          <w:sz w:val="22"/>
          <w:szCs w:val="22"/>
        </w:rPr>
        <w:t xml:space="preserve"> 4. Gemeinschafts</w:t>
      </w:r>
      <w:r w:rsidR="00E272A9">
        <w:rPr>
          <w:sz w:val="22"/>
          <w:szCs w:val="22"/>
        </w:rPr>
        <w:t>kongress</w:t>
      </w:r>
      <w:r w:rsidRPr="00B0550C">
        <w:rPr>
          <w:sz w:val="22"/>
          <w:szCs w:val="22"/>
        </w:rPr>
        <w:t xml:space="preserve"> der </w:t>
      </w:r>
      <w:r w:rsidR="00935C5C">
        <w:rPr>
          <w:sz w:val="22"/>
          <w:szCs w:val="22"/>
        </w:rPr>
        <w:t>z</w:t>
      </w:r>
      <w:r w:rsidRPr="00B0550C">
        <w:rPr>
          <w:sz w:val="22"/>
          <w:szCs w:val="22"/>
        </w:rPr>
        <w:t xml:space="preserve">ahnmedizinischen Fachgesellschaften </w:t>
      </w:r>
      <w:r w:rsidR="00B455B8">
        <w:rPr>
          <w:sz w:val="22"/>
          <w:szCs w:val="22"/>
        </w:rPr>
        <w:t xml:space="preserve">/ dem Deutschen Zahnärztetag </w:t>
      </w:r>
      <w:r w:rsidRPr="00B0550C">
        <w:rPr>
          <w:sz w:val="22"/>
          <w:szCs w:val="22"/>
        </w:rPr>
        <w:t xml:space="preserve">am </w:t>
      </w:r>
      <w:r w:rsidR="00935C5C">
        <w:rPr>
          <w:sz w:val="22"/>
          <w:szCs w:val="22"/>
        </w:rPr>
        <w:t>31.</w:t>
      </w:r>
      <w:r w:rsidRPr="00B0550C">
        <w:rPr>
          <w:sz w:val="22"/>
          <w:szCs w:val="22"/>
        </w:rPr>
        <w:t xml:space="preserve"> </w:t>
      </w:r>
      <w:r w:rsidR="00935C5C">
        <w:rPr>
          <w:sz w:val="22"/>
          <w:szCs w:val="22"/>
        </w:rPr>
        <w:t>Okto</w:t>
      </w:r>
      <w:r w:rsidRPr="00B0550C">
        <w:rPr>
          <w:sz w:val="22"/>
          <w:szCs w:val="22"/>
        </w:rPr>
        <w:t>ber 2025 in Berlin präsentiert.</w:t>
      </w:r>
    </w:p>
    <w:p w14:paraId="6800BA2C" w14:textId="77777777" w:rsidR="00B0550C" w:rsidRPr="00B0550C" w:rsidRDefault="00B0550C" w:rsidP="00B0550C">
      <w:pPr>
        <w:spacing w:line="276" w:lineRule="auto"/>
        <w:jc w:val="both"/>
        <w:rPr>
          <w:rFonts w:ascii="Arial" w:hAnsi="Arial" w:cs="Arial"/>
          <w:sz w:val="22"/>
          <w:szCs w:val="22"/>
        </w:rPr>
      </w:pPr>
    </w:p>
    <w:p w14:paraId="0A0C13AE" w14:textId="77777777" w:rsidR="00935C5C" w:rsidRDefault="00935C5C">
      <w:pPr>
        <w:overflowPunct/>
        <w:autoSpaceDE/>
        <w:autoSpaceDN/>
        <w:adjustRightInd/>
        <w:textAlignment w:val="auto"/>
        <w:rPr>
          <w:rFonts w:ascii="Arial" w:hAnsi="Arial" w:cs="Arial"/>
          <w:sz w:val="22"/>
          <w:szCs w:val="22"/>
        </w:rPr>
      </w:pPr>
      <w:r>
        <w:rPr>
          <w:rFonts w:ascii="Arial" w:hAnsi="Arial" w:cs="Arial"/>
          <w:sz w:val="22"/>
          <w:szCs w:val="22"/>
        </w:rPr>
        <w:br w:type="page"/>
      </w:r>
    </w:p>
    <w:p w14:paraId="1EE9ABB1" w14:textId="7D0D809D" w:rsidR="000A2675" w:rsidRPr="00BC5EC1" w:rsidRDefault="00BC5EC1" w:rsidP="000A2675">
      <w:pPr>
        <w:spacing w:line="276" w:lineRule="auto"/>
        <w:jc w:val="both"/>
        <w:rPr>
          <w:rFonts w:ascii="Arial" w:hAnsi="Arial" w:cs="Arial"/>
          <w:sz w:val="22"/>
          <w:szCs w:val="22"/>
        </w:rPr>
      </w:pPr>
      <w:r w:rsidRPr="00BC5EC1">
        <w:rPr>
          <w:rFonts w:ascii="Arial" w:hAnsi="Arial" w:cs="Arial"/>
          <w:sz w:val="22"/>
          <w:szCs w:val="22"/>
        </w:rPr>
        <w:lastRenderedPageBreak/>
        <w:t>Bilder</w:t>
      </w:r>
    </w:p>
    <w:p w14:paraId="4CA2D02F" w14:textId="2B681210" w:rsidR="00BC5EC1" w:rsidRDefault="00BC5EC1" w:rsidP="000B1CA8">
      <w:pPr>
        <w:spacing w:line="276" w:lineRule="auto"/>
        <w:jc w:val="both"/>
        <w:rPr>
          <w:rFonts w:ascii="Arial" w:hAnsi="Arial" w:cs="Arial"/>
        </w:rPr>
      </w:pPr>
    </w:p>
    <w:p w14:paraId="6F7B9ED1" w14:textId="57AED82E" w:rsidR="00BC5EC1" w:rsidRDefault="00702516" w:rsidP="000B1CA8">
      <w:pPr>
        <w:spacing w:line="276" w:lineRule="auto"/>
        <w:jc w:val="both"/>
        <w:rPr>
          <w:rFonts w:ascii="Arial" w:hAnsi="Arial" w:cs="Arial"/>
          <w:noProof/>
          <w:sz w:val="22"/>
          <w:szCs w:val="22"/>
        </w:rPr>
      </w:pPr>
      <w:r>
        <w:rPr>
          <w:rFonts w:ascii="Arial" w:hAnsi="Arial" w:cs="Arial"/>
          <w:noProof/>
          <w:sz w:val="22"/>
          <w:szCs w:val="22"/>
        </w:rPr>
        <w:drawing>
          <wp:inline distT="0" distB="0" distL="0" distR="0" wp14:anchorId="1CAB43FD" wp14:editId="167FDB26">
            <wp:extent cx="2438400" cy="1624584"/>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6" cstate="print">
                      <a:extLst>
                        <a:ext uri="{28A0092B-C50C-407E-A947-70E740481C1C}">
                          <a14:useLocalDpi xmlns:a14="http://schemas.microsoft.com/office/drawing/2010/main" val="0"/>
                        </a:ext>
                      </a:extLst>
                    </a:blip>
                    <a:stretch>
                      <a:fillRect/>
                    </a:stretch>
                  </pic:blipFill>
                  <pic:spPr>
                    <a:xfrm>
                      <a:off x="0" y="0"/>
                      <a:ext cx="2438400" cy="1624584"/>
                    </a:xfrm>
                    <a:prstGeom prst="rect">
                      <a:avLst/>
                    </a:prstGeom>
                  </pic:spPr>
                </pic:pic>
              </a:graphicData>
            </a:graphic>
          </wp:inline>
        </w:drawing>
      </w:r>
      <w:r w:rsidR="00935C5C">
        <w:rPr>
          <w:rFonts w:ascii="Arial" w:hAnsi="Arial" w:cs="Arial"/>
          <w:noProof/>
          <w:sz w:val="22"/>
          <w:szCs w:val="22"/>
        </w:rPr>
        <w:t xml:space="preserve">      </w:t>
      </w:r>
      <w:r>
        <w:rPr>
          <w:rFonts w:ascii="Arial" w:hAnsi="Arial" w:cs="Arial"/>
          <w:noProof/>
          <w:sz w:val="22"/>
          <w:szCs w:val="22"/>
        </w:rPr>
        <w:drawing>
          <wp:inline distT="0" distB="0" distL="0" distR="0" wp14:anchorId="6E128876" wp14:editId="431312B7">
            <wp:extent cx="2438400" cy="1624584"/>
            <wp:effectExtent l="0" t="0" r="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38400" cy="1624584"/>
                    </a:xfrm>
                    <a:prstGeom prst="rect">
                      <a:avLst/>
                    </a:prstGeom>
                  </pic:spPr>
                </pic:pic>
              </a:graphicData>
            </a:graphic>
          </wp:inline>
        </w:drawing>
      </w:r>
    </w:p>
    <w:p w14:paraId="69A83FD7" w14:textId="74CB1591" w:rsidR="00935C5C" w:rsidRPr="00935C5C" w:rsidRDefault="00935C5C" w:rsidP="000B1CA8">
      <w:pPr>
        <w:spacing w:line="276" w:lineRule="auto"/>
        <w:jc w:val="both"/>
        <w:rPr>
          <w:rFonts w:ascii="Arial" w:hAnsi="Arial" w:cs="Arial"/>
          <w:sz w:val="20"/>
        </w:rPr>
      </w:pPr>
      <w:r w:rsidRPr="00935C5C">
        <w:rPr>
          <w:rFonts w:ascii="Arial" w:hAnsi="Arial" w:cs="Arial"/>
          <w:noProof/>
          <w:sz w:val="20"/>
        </w:rPr>
        <w:t>BU: Medizinpsychologin Prof. Dr. Renate Deinzer vom Institut für Medizinische Psychologie der Justus-Liebig-Universität Gießen erläutert ihre Forschungen über das Zahnputzverhalten von über 1.000 Probanden bei einem Pressegespräch auf dem Deutschen Zahnärztetag am 31. Oktober 2025.</w:t>
      </w:r>
    </w:p>
    <w:p w14:paraId="3C7CB6C4" w14:textId="6B775CF0" w:rsidR="00BC5EC1" w:rsidRPr="00935C5C" w:rsidRDefault="00935C5C" w:rsidP="000B1CA8">
      <w:pPr>
        <w:spacing w:line="276" w:lineRule="auto"/>
        <w:jc w:val="both"/>
        <w:rPr>
          <w:rFonts w:ascii="Arial" w:hAnsi="Arial" w:cs="Arial"/>
          <w:sz w:val="20"/>
        </w:rPr>
      </w:pPr>
      <w:r w:rsidRPr="00935C5C">
        <w:rPr>
          <w:rFonts w:ascii="Arial" w:hAnsi="Arial" w:cs="Arial"/>
          <w:sz w:val="20"/>
        </w:rPr>
        <w:t>Beide Bilder: © Marc-Steffen Unger/DGZMK</w:t>
      </w:r>
    </w:p>
    <w:p w14:paraId="128392E2" w14:textId="77777777" w:rsidR="00935C5C" w:rsidRPr="00935C5C" w:rsidRDefault="00935C5C" w:rsidP="000B1CA8">
      <w:pPr>
        <w:spacing w:line="276" w:lineRule="auto"/>
        <w:jc w:val="both"/>
        <w:rPr>
          <w:rFonts w:ascii="Arial" w:hAnsi="Arial" w:cs="Arial"/>
          <w:sz w:val="20"/>
        </w:rPr>
      </w:pPr>
    </w:p>
    <w:p w14:paraId="66B50FF2" w14:textId="252188A3" w:rsidR="004E19CB" w:rsidRDefault="00244F2C" w:rsidP="000B1CA8">
      <w:pPr>
        <w:spacing w:line="276" w:lineRule="auto"/>
        <w:jc w:val="both"/>
        <w:rPr>
          <w:rFonts w:ascii="Arial" w:hAnsi="Arial" w:cs="Arial"/>
        </w:rPr>
      </w:pPr>
      <w:r>
        <w:rPr>
          <w:rFonts w:ascii="Arial" w:hAnsi="Arial" w:cs="Arial"/>
        </w:rPr>
        <w:t>Bei Abdruck Beleg erbeten</w:t>
      </w:r>
    </w:p>
    <w:p w14:paraId="27469ED5" w14:textId="5B480EE5" w:rsidR="00244F2C" w:rsidRDefault="00244F2C" w:rsidP="000B1CA8">
      <w:pPr>
        <w:spacing w:line="276" w:lineRule="auto"/>
        <w:jc w:val="both"/>
        <w:rPr>
          <w:rFonts w:ascii="Arial" w:hAnsi="Arial" w:cs="Arial"/>
        </w:rPr>
      </w:pPr>
    </w:p>
    <w:p w14:paraId="281E7A51" w14:textId="6A1AA6F8" w:rsidR="00B0550C" w:rsidRDefault="00B0550C">
      <w:pPr>
        <w:overflowPunct/>
        <w:autoSpaceDE/>
        <w:autoSpaceDN/>
        <w:adjustRightInd/>
        <w:textAlignment w:val="auto"/>
        <w:rPr>
          <w:rFonts w:ascii="Arial" w:hAnsi="Arial" w:cs="Arial"/>
          <w:b/>
          <w:bCs/>
          <w:sz w:val="20"/>
        </w:rPr>
      </w:pPr>
      <w:bookmarkStart w:id="0" w:name="_Hlk184812645"/>
    </w:p>
    <w:p w14:paraId="1B8459A7" w14:textId="3F70222D" w:rsidR="00935C5C" w:rsidRDefault="00935C5C">
      <w:pPr>
        <w:overflowPunct/>
        <w:autoSpaceDE/>
        <w:autoSpaceDN/>
        <w:adjustRightInd/>
        <w:textAlignment w:val="auto"/>
        <w:rPr>
          <w:rFonts w:ascii="Arial" w:hAnsi="Arial" w:cs="Arial"/>
          <w:b/>
          <w:bCs/>
          <w:sz w:val="20"/>
        </w:rPr>
      </w:pPr>
    </w:p>
    <w:p w14:paraId="4BDBEF44" w14:textId="039E3EA2" w:rsidR="00935C5C" w:rsidRDefault="00935C5C">
      <w:pPr>
        <w:overflowPunct/>
        <w:autoSpaceDE/>
        <w:autoSpaceDN/>
        <w:adjustRightInd/>
        <w:textAlignment w:val="auto"/>
        <w:rPr>
          <w:rFonts w:ascii="Arial" w:hAnsi="Arial" w:cs="Arial"/>
          <w:b/>
          <w:bCs/>
          <w:sz w:val="20"/>
        </w:rPr>
      </w:pPr>
    </w:p>
    <w:p w14:paraId="68D5887E" w14:textId="62E23A17" w:rsidR="00935C5C" w:rsidRDefault="00935C5C">
      <w:pPr>
        <w:overflowPunct/>
        <w:autoSpaceDE/>
        <w:autoSpaceDN/>
        <w:adjustRightInd/>
        <w:textAlignment w:val="auto"/>
        <w:rPr>
          <w:rFonts w:ascii="Arial" w:hAnsi="Arial" w:cs="Arial"/>
          <w:b/>
          <w:bCs/>
          <w:sz w:val="20"/>
        </w:rPr>
      </w:pPr>
    </w:p>
    <w:p w14:paraId="1BDB68E9" w14:textId="4B548358" w:rsidR="00935C5C" w:rsidRDefault="00935C5C">
      <w:pPr>
        <w:overflowPunct/>
        <w:autoSpaceDE/>
        <w:autoSpaceDN/>
        <w:adjustRightInd/>
        <w:textAlignment w:val="auto"/>
        <w:rPr>
          <w:rFonts w:ascii="Arial" w:hAnsi="Arial" w:cs="Arial"/>
          <w:b/>
          <w:bCs/>
          <w:sz w:val="20"/>
        </w:rPr>
      </w:pPr>
    </w:p>
    <w:p w14:paraId="44F61A4E" w14:textId="305BED91" w:rsidR="00935C5C" w:rsidRDefault="00935C5C">
      <w:pPr>
        <w:overflowPunct/>
        <w:autoSpaceDE/>
        <w:autoSpaceDN/>
        <w:adjustRightInd/>
        <w:textAlignment w:val="auto"/>
        <w:rPr>
          <w:rFonts w:ascii="Arial" w:hAnsi="Arial" w:cs="Arial"/>
          <w:b/>
          <w:bCs/>
          <w:sz w:val="20"/>
        </w:rPr>
      </w:pPr>
    </w:p>
    <w:p w14:paraId="51B5953D" w14:textId="3E2B1C87" w:rsidR="00935C5C" w:rsidRDefault="00935C5C">
      <w:pPr>
        <w:overflowPunct/>
        <w:autoSpaceDE/>
        <w:autoSpaceDN/>
        <w:adjustRightInd/>
        <w:textAlignment w:val="auto"/>
        <w:rPr>
          <w:rFonts w:ascii="Arial" w:hAnsi="Arial" w:cs="Arial"/>
          <w:b/>
          <w:bCs/>
          <w:sz w:val="20"/>
        </w:rPr>
      </w:pPr>
    </w:p>
    <w:p w14:paraId="16F238F1" w14:textId="657F3D7B" w:rsidR="00935C5C" w:rsidRDefault="00935C5C">
      <w:pPr>
        <w:overflowPunct/>
        <w:autoSpaceDE/>
        <w:autoSpaceDN/>
        <w:adjustRightInd/>
        <w:textAlignment w:val="auto"/>
        <w:rPr>
          <w:rFonts w:ascii="Arial" w:hAnsi="Arial" w:cs="Arial"/>
          <w:b/>
          <w:bCs/>
          <w:sz w:val="20"/>
        </w:rPr>
      </w:pPr>
    </w:p>
    <w:p w14:paraId="5D667FE8" w14:textId="4045DA85" w:rsidR="00935C5C" w:rsidRDefault="00935C5C">
      <w:pPr>
        <w:overflowPunct/>
        <w:autoSpaceDE/>
        <w:autoSpaceDN/>
        <w:adjustRightInd/>
        <w:textAlignment w:val="auto"/>
        <w:rPr>
          <w:rFonts w:ascii="Arial" w:hAnsi="Arial" w:cs="Arial"/>
          <w:b/>
          <w:bCs/>
          <w:sz w:val="20"/>
        </w:rPr>
      </w:pPr>
    </w:p>
    <w:p w14:paraId="52DD0817" w14:textId="77777777" w:rsidR="00935C5C" w:rsidRDefault="00935C5C">
      <w:pPr>
        <w:overflowPunct/>
        <w:autoSpaceDE/>
        <w:autoSpaceDN/>
        <w:adjustRightInd/>
        <w:textAlignment w:val="auto"/>
        <w:rPr>
          <w:rFonts w:ascii="Arial" w:hAnsi="Arial" w:cs="Arial"/>
          <w:b/>
          <w:bCs/>
          <w:sz w:val="20"/>
        </w:rPr>
      </w:pPr>
    </w:p>
    <w:p w14:paraId="6AC2E920" w14:textId="75FA8DCA" w:rsidR="00244F2C" w:rsidRPr="00244F2C" w:rsidRDefault="00244F2C" w:rsidP="00244F2C">
      <w:pPr>
        <w:spacing w:line="276" w:lineRule="auto"/>
        <w:jc w:val="both"/>
        <w:rPr>
          <w:rFonts w:ascii="Arial" w:hAnsi="Arial" w:cs="Arial"/>
          <w:b/>
          <w:bCs/>
          <w:sz w:val="20"/>
        </w:rPr>
      </w:pPr>
      <w:r w:rsidRPr="00244F2C">
        <w:rPr>
          <w:rFonts w:ascii="Arial" w:hAnsi="Arial" w:cs="Arial"/>
          <w:b/>
          <w:bCs/>
          <w:sz w:val="20"/>
        </w:rPr>
        <w:t>Über die Deutsche Gesellschaft für Zahn-, Mund- und Kieferheilkunde (DGZMK)</w:t>
      </w:r>
    </w:p>
    <w:p w14:paraId="527650E8" w14:textId="77777777" w:rsidR="00244F2C" w:rsidRPr="00244F2C" w:rsidRDefault="00244F2C" w:rsidP="00244F2C">
      <w:pPr>
        <w:spacing w:line="276" w:lineRule="auto"/>
        <w:jc w:val="both"/>
        <w:rPr>
          <w:rFonts w:ascii="Arial" w:hAnsi="Arial" w:cs="Arial"/>
          <w:sz w:val="20"/>
        </w:rPr>
      </w:pPr>
      <w:r w:rsidRPr="00244F2C">
        <w:rPr>
          <w:rFonts w:ascii="Arial" w:hAnsi="Arial" w:cs="Arial"/>
          <w:sz w:val="20"/>
        </w:rPr>
        <w:t>Die Deutsche Gesellschaft für Zahn-, Mund- und Kieferheilkunde (DGZMK) wurde im Jahr 1859 gegründet und zählt damit zu den ältesten medizinischen Vereinigungen in Deutschland. Heute versammeln sich unter dem Dach der DGZMK insgesamt 43 wissenschaftliche Fachgesellschaften, Arbeitskreise und Arbeitsgemeinschaften sowie weitere zahnmedizinisch-wissenschaftliche Vereinigungen.</w:t>
      </w:r>
    </w:p>
    <w:p w14:paraId="200ABDC8" w14:textId="77777777" w:rsidR="00244F2C" w:rsidRPr="00244F2C" w:rsidRDefault="00244F2C" w:rsidP="00244F2C">
      <w:pPr>
        <w:spacing w:line="276" w:lineRule="auto"/>
        <w:jc w:val="both"/>
        <w:rPr>
          <w:rFonts w:ascii="Arial" w:hAnsi="Arial" w:cs="Arial"/>
          <w:sz w:val="20"/>
        </w:rPr>
      </w:pPr>
      <w:r w:rsidRPr="00244F2C">
        <w:rPr>
          <w:rFonts w:ascii="Arial" w:hAnsi="Arial" w:cs="Arial"/>
          <w:sz w:val="20"/>
        </w:rPr>
        <w:t>Die DGZMK bildet somit das Sprachrohr der zahnmedizinischen Wissenschaft gegenüber Politik, Öffentlichkeit und anderen Interessenvertretungen. Sie liefert die Grundlagen für die Sicherstellung der Qualität zahnärztlicher Maßnahmen, zum Beispiel durch die Herausgabe von Leitlinien.</w:t>
      </w:r>
    </w:p>
    <w:p w14:paraId="571F71E7" w14:textId="77777777" w:rsidR="00244F2C" w:rsidRPr="00244F2C" w:rsidRDefault="00244F2C" w:rsidP="00244F2C">
      <w:pPr>
        <w:spacing w:line="276" w:lineRule="auto"/>
        <w:jc w:val="both"/>
        <w:rPr>
          <w:rFonts w:ascii="Arial" w:hAnsi="Arial" w:cs="Arial"/>
          <w:sz w:val="20"/>
        </w:rPr>
      </w:pPr>
      <w:r w:rsidRPr="00244F2C">
        <w:rPr>
          <w:rFonts w:ascii="Arial" w:hAnsi="Arial" w:cs="Arial"/>
          <w:sz w:val="20"/>
        </w:rPr>
        <w:t>Zu den satzungsgemäßen Aufgaben der DGZMK gehört der Wissenstransfer von der Wissenschaft in die zahnmedizinische Praxis. Dies gelingt unter anderem durch das Angebot kontinuierlicher Fortbildungen der zur DGZMK gehörenden Akademie Praxis und Wissenschaft (APW), die im Jahr 1974 gegründet wurde.</w:t>
      </w:r>
    </w:p>
    <w:bookmarkEnd w:id="0"/>
    <w:p w14:paraId="6C61995C" w14:textId="048C4A27" w:rsidR="00244F2C" w:rsidRDefault="00244F2C" w:rsidP="00244F2C">
      <w:pPr>
        <w:spacing w:line="276" w:lineRule="auto"/>
        <w:jc w:val="both"/>
        <w:rPr>
          <w:rFonts w:ascii="Arial" w:hAnsi="Arial" w:cs="Arial"/>
        </w:rPr>
      </w:pPr>
    </w:p>
    <w:p w14:paraId="15056DF2" w14:textId="0C57A419" w:rsidR="00935C5C" w:rsidRDefault="00935C5C" w:rsidP="00244F2C">
      <w:pPr>
        <w:spacing w:line="276" w:lineRule="auto"/>
        <w:jc w:val="both"/>
        <w:rPr>
          <w:rFonts w:ascii="Arial" w:hAnsi="Arial" w:cs="Arial"/>
        </w:rPr>
      </w:pPr>
    </w:p>
    <w:p w14:paraId="193F1BFD" w14:textId="77777777" w:rsidR="00935C5C" w:rsidRPr="00244F2C" w:rsidRDefault="00935C5C" w:rsidP="00244F2C">
      <w:pPr>
        <w:spacing w:line="276" w:lineRule="auto"/>
        <w:jc w:val="both"/>
        <w:rPr>
          <w:rFonts w:ascii="Arial" w:hAnsi="Arial" w:cs="Arial"/>
        </w:rPr>
      </w:pPr>
    </w:p>
    <w:p w14:paraId="77455495" w14:textId="77777777" w:rsidR="00244F2C" w:rsidRPr="00244F2C" w:rsidRDefault="00244F2C" w:rsidP="00244F2C">
      <w:pPr>
        <w:spacing w:line="276" w:lineRule="auto"/>
        <w:jc w:val="both"/>
        <w:rPr>
          <w:rFonts w:ascii="Arial" w:hAnsi="Arial" w:cs="Arial"/>
          <w:b/>
          <w:bCs/>
          <w:sz w:val="20"/>
        </w:rPr>
      </w:pPr>
      <w:r w:rsidRPr="00244F2C">
        <w:rPr>
          <w:rFonts w:ascii="Arial" w:hAnsi="Arial" w:cs="Arial"/>
          <w:b/>
          <w:bCs/>
          <w:sz w:val="20"/>
        </w:rPr>
        <w:t xml:space="preserve">Pressekontakt </w:t>
      </w:r>
    </w:p>
    <w:p w14:paraId="39CAC334" w14:textId="77777777" w:rsidR="00244F2C" w:rsidRPr="00244F2C" w:rsidRDefault="00244F2C" w:rsidP="00244F2C">
      <w:pPr>
        <w:spacing w:line="276" w:lineRule="auto"/>
        <w:jc w:val="both"/>
        <w:rPr>
          <w:rFonts w:ascii="Arial" w:hAnsi="Arial" w:cs="Arial"/>
          <w:sz w:val="20"/>
        </w:rPr>
      </w:pPr>
      <w:r w:rsidRPr="00244F2C">
        <w:rPr>
          <w:rFonts w:ascii="Arial" w:hAnsi="Arial" w:cs="Arial"/>
          <w:sz w:val="20"/>
        </w:rPr>
        <w:t xml:space="preserve">Deutsche Gesellschaft für Zahn-, Mund- und Kieferheilkunde e.V. (DGZMK) </w:t>
      </w:r>
    </w:p>
    <w:p w14:paraId="32AF6B19" w14:textId="77777777" w:rsidR="00244F2C" w:rsidRPr="00244F2C" w:rsidRDefault="00244F2C" w:rsidP="00244F2C">
      <w:pPr>
        <w:spacing w:line="276" w:lineRule="auto"/>
        <w:jc w:val="both"/>
        <w:rPr>
          <w:rFonts w:ascii="Arial" w:hAnsi="Arial" w:cs="Arial"/>
          <w:sz w:val="20"/>
        </w:rPr>
      </w:pPr>
      <w:r w:rsidRPr="00244F2C">
        <w:rPr>
          <w:rFonts w:ascii="Arial" w:hAnsi="Arial" w:cs="Arial"/>
          <w:sz w:val="20"/>
        </w:rPr>
        <w:t>Dr. med. dent. Kerstin Albrecht</w:t>
      </w:r>
    </w:p>
    <w:p w14:paraId="0EAC6352" w14:textId="77777777" w:rsidR="00244F2C" w:rsidRPr="00244F2C" w:rsidRDefault="00244F2C" w:rsidP="00244F2C">
      <w:pPr>
        <w:spacing w:line="276" w:lineRule="auto"/>
        <w:jc w:val="both"/>
        <w:rPr>
          <w:rFonts w:ascii="Arial" w:hAnsi="Arial" w:cs="Arial"/>
          <w:sz w:val="20"/>
        </w:rPr>
      </w:pPr>
      <w:r w:rsidRPr="00244F2C">
        <w:rPr>
          <w:rFonts w:ascii="Arial" w:hAnsi="Arial" w:cs="Arial"/>
          <w:sz w:val="20"/>
        </w:rPr>
        <w:t xml:space="preserve">Presse- und Öffentlichkeitsarbeit </w:t>
      </w:r>
    </w:p>
    <w:p w14:paraId="066AEDFA" w14:textId="77777777" w:rsidR="00244F2C" w:rsidRPr="00244F2C" w:rsidRDefault="00244F2C" w:rsidP="00244F2C">
      <w:pPr>
        <w:spacing w:line="276" w:lineRule="auto"/>
        <w:jc w:val="both"/>
        <w:rPr>
          <w:rFonts w:ascii="Arial" w:hAnsi="Arial" w:cs="Arial"/>
          <w:sz w:val="20"/>
        </w:rPr>
      </w:pPr>
      <w:r w:rsidRPr="00244F2C">
        <w:rPr>
          <w:rFonts w:ascii="Arial" w:hAnsi="Arial" w:cs="Arial"/>
          <w:sz w:val="20"/>
        </w:rPr>
        <w:t>Telefon: +49 211 610198-15</w:t>
      </w:r>
    </w:p>
    <w:p w14:paraId="4F38313D" w14:textId="77777777" w:rsidR="00244F2C" w:rsidRPr="00244F2C" w:rsidRDefault="00244F2C" w:rsidP="00244F2C">
      <w:pPr>
        <w:spacing w:line="276" w:lineRule="auto"/>
        <w:jc w:val="both"/>
        <w:rPr>
          <w:rFonts w:ascii="Arial" w:hAnsi="Arial" w:cs="Arial"/>
          <w:sz w:val="20"/>
        </w:rPr>
      </w:pPr>
      <w:r w:rsidRPr="00244F2C">
        <w:rPr>
          <w:rFonts w:ascii="Arial" w:hAnsi="Arial" w:cs="Arial"/>
          <w:sz w:val="20"/>
        </w:rPr>
        <w:t xml:space="preserve">E-Mail: presse@dgzmk.de </w:t>
      </w:r>
    </w:p>
    <w:p w14:paraId="39C5CB73" w14:textId="77777777" w:rsidR="00244F2C" w:rsidRPr="00244F2C" w:rsidRDefault="00244F2C" w:rsidP="00244F2C">
      <w:pPr>
        <w:spacing w:line="276" w:lineRule="auto"/>
        <w:jc w:val="both"/>
        <w:rPr>
          <w:rFonts w:ascii="Arial" w:hAnsi="Arial" w:cs="Arial"/>
          <w:sz w:val="20"/>
        </w:rPr>
      </w:pPr>
      <w:r w:rsidRPr="00244F2C">
        <w:rPr>
          <w:rFonts w:ascii="Arial" w:hAnsi="Arial" w:cs="Arial"/>
          <w:sz w:val="20"/>
        </w:rPr>
        <w:t>Liesegangstr. 17 a</w:t>
      </w:r>
    </w:p>
    <w:p w14:paraId="767045E6" w14:textId="731DD2AC" w:rsidR="00244F2C" w:rsidRPr="00CC1767" w:rsidRDefault="00244F2C" w:rsidP="000B1CA8">
      <w:pPr>
        <w:spacing w:line="276" w:lineRule="auto"/>
        <w:jc w:val="both"/>
        <w:rPr>
          <w:rFonts w:ascii="Arial" w:hAnsi="Arial" w:cs="Arial"/>
          <w:sz w:val="20"/>
        </w:rPr>
      </w:pPr>
      <w:r w:rsidRPr="00244F2C">
        <w:rPr>
          <w:rFonts w:ascii="Arial" w:hAnsi="Arial" w:cs="Arial"/>
          <w:sz w:val="20"/>
        </w:rPr>
        <w:t>40211 Düsseldorf</w:t>
      </w:r>
    </w:p>
    <w:sectPr w:rsidR="00244F2C" w:rsidRPr="00CC1767" w:rsidSect="00002593">
      <w:footerReference w:type="default" r:id="rId8"/>
      <w:headerReference w:type="first" r:id="rId9"/>
      <w:pgSz w:w="11906" w:h="16838"/>
      <w:pgMar w:top="1418" w:right="1418" w:bottom="907"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23B6B8" w14:textId="77777777" w:rsidR="00274E81" w:rsidRDefault="00274E81">
      <w:r>
        <w:separator/>
      </w:r>
    </w:p>
  </w:endnote>
  <w:endnote w:type="continuationSeparator" w:id="0">
    <w:p w14:paraId="6D320E26" w14:textId="77777777" w:rsidR="00274E81" w:rsidRDefault="00274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0F1CE" w14:textId="77777777" w:rsidR="00407769" w:rsidRPr="001D29F8" w:rsidRDefault="00407769" w:rsidP="00002593">
    <w:pPr>
      <w:pStyle w:val="Fuzeile"/>
      <w:pBdr>
        <w:top w:val="single" w:sz="4" w:space="0" w:color="auto"/>
      </w:pBdr>
      <w:jc w:val="right"/>
      <w:rPr>
        <w:rFonts w:ascii="Arial" w:hAnsi="Arial" w:cs="Arial"/>
        <w:sz w:val="20"/>
      </w:rPr>
    </w:pPr>
    <w:r w:rsidRPr="001D29F8">
      <w:rPr>
        <w:rFonts w:ascii="Arial" w:hAnsi="Arial" w:cs="Arial"/>
        <w:snapToGrid w:val="0"/>
        <w:sz w:val="20"/>
      </w:rPr>
      <w:t xml:space="preserve">Seite </w:t>
    </w:r>
    <w:r w:rsidRPr="001D29F8">
      <w:rPr>
        <w:rFonts w:ascii="Arial" w:hAnsi="Arial" w:cs="Arial"/>
        <w:snapToGrid w:val="0"/>
        <w:sz w:val="20"/>
      </w:rPr>
      <w:fldChar w:fldCharType="begin"/>
    </w:r>
    <w:r w:rsidRPr="001D29F8">
      <w:rPr>
        <w:rFonts w:ascii="Arial" w:hAnsi="Arial" w:cs="Arial"/>
        <w:snapToGrid w:val="0"/>
        <w:sz w:val="20"/>
      </w:rPr>
      <w:instrText xml:space="preserve"> PAGE </w:instrText>
    </w:r>
    <w:r w:rsidRPr="001D29F8">
      <w:rPr>
        <w:rFonts w:ascii="Arial" w:hAnsi="Arial" w:cs="Arial"/>
        <w:snapToGrid w:val="0"/>
        <w:sz w:val="20"/>
      </w:rPr>
      <w:fldChar w:fldCharType="separate"/>
    </w:r>
    <w:r w:rsidR="005F5A07">
      <w:rPr>
        <w:rFonts w:ascii="Arial" w:hAnsi="Arial" w:cs="Arial"/>
        <w:noProof/>
        <w:snapToGrid w:val="0"/>
        <w:sz w:val="20"/>
      </w:rPr>
      <w:t>2</w:t>
    </w:r>
    <w:r w:rsidRPr="001D29F8">
      <w:rPr>
        <w:rFonts w:ascii="Arial" w:hAnsi="Arial" w:cs="Arial"/>
        <w:snapToGrid w:val="0"/>
        <w:sz w:val="20"/>
      </w:rPr>
      <w:fldChar w:fldCharType="end"/>
    </w:r>
    <w:r w:rsidRPr="001D29F8">
      <w:rPr>
        <w:rFonts w:ascii="Arial" w:hAnsi="Arial" w:cs="Arial"/>
        <w:snapToGrid w:val="0"/>
        <w:sz w:val="20"/>
      </w:rPr>
      <w:t xml:space="preserve"> von </w:t>
    </w:r>
    <w:r w:rsidRPr="001D29F8">
      <w:rPr>
        <w:rFonts w:ascii="Arial" w:hAnsi="Arial" w:cs="Arial"/>
        <w:snapToGrid w:val="0"/>
        <w:sz w:val="20"/>
      </w:rPr>
      <w:fldChar w:fldCharType="begin"/>
    </w:r>
    <w:r w:rsidRPr="001D29F8">
      <w:rPr>
        <w:rFonts w:ascii="Arial" w:hAnsi="Arial" w:cs="Arial"/>
        <w:snapToGrid w:val="0"/>
        <w:sz w:val="20"/>
      </w:rPr>
      <w:instrText xml:space="preserve"> NUMPAGES </w:instrText>
    </w:r>
    <w:r w:rsidRPr="001D29F8">
      <w:rPr>
        <w:rFonts w:ascii="Arial" w:hAnsi="Arial" w:cs="Arial"/>
        <w:snapToGrid w:val="0"/>
        <w:sz w:val="20"/>
      </w:rPr>
      <w:fldChar w:fldCharType="separate"/>
    </w:r>
    <w:r w:rsidR="005F5A07">
      <w:rPr>
        <w:rFonts w:ascii="Arial" w:hAnsi="Arial" w:cs="Arial"/>
        <w:noProof/>
        <w:snapToGrid w:val="0"/>
        <w:sz w:val="20"/>
      </w:rPr>
      <w:t>2</w:t>
    </w:r>
    <w:r w:rsidRPr="001D29F8">
      <w:rPr>
        <w:rFonts w:ascii="Arial" w:hAnsi="Arial" w:cs="Arial"/>
        <w:snapToGrid w:val="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B3F6D6" w14:textId="77777777" w:rsidR="00274E81" w:rsidRDefault="00274E81">
      <w:r>
        <w:separator/>
      </w:r>
    </w:p>
  </w:footnote>
  <w:footnote w:type="continuationSeparator" w:id="0">
    <w:p w14:paraId="7951BE83" w14:textId="77777777" w:rsidR="00274E81" w:rsidRDefault="00274E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5A93D" w14:textId="7C91C01F" w:rsidR="00407769" w:rsidRDefault="005C25A2" w:rsidP="00E25FA1">
    <w:pPr>
      <w:framePr w:hSpace="141" w:wrap="around" w:vAnchor="text" w:hAnchor="page" w:x="7459" w:y="-181"/>
    </w:pPr>
    <w:r>
      <w:rPr>
        <w:noProof/>
        <w:sz w:val="20"/>
      </w:rPr>
      <mc:AlternateContent>
        <mc:Choice Requires="wps">
          <w:drawing>
            <wp:anchor distT="0" distB="0" distL="114300" distR="114300" simplePos="0" relativeHeight="251658240" behindDoc="0" locked="0" layoutInCell="1" allowOverlap="1" wp14:anchorId="4DB6A55C" wp14:editId="5CCE975D">
              <wp:simplePos x="0" y="0"/>
              <wp:positionH relativeFrom="column">
                <wp:posOffset>915035</wp:posOffset>
              </wp:positionH>
              <wp:positionV relativeFrom="paragraph">
                <wp:posOffset>687705</wp:posOffset>
              </wp:positionV>
              <wp:extent cx="800100" cy="0"/>
              <wp:effectExtent l="0" t="0" r="0" b="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191692C5" id="Line 2"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05pt,54.15pt" to="135.05pt,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"/>
          </w:pict>
        </mc:Fallback>
      </mc:AlternateContent>
    </w:r>
    <w:r>
      <w:rPr>
        <w:noProof/>
      </w:rPr>
      <w:drawing>
        <wp:inline distT="0" distB="0" distL="0" distR="0" wp14:anchorId="0B74F16E" wp14:editId="35996A5A">
          <wp:extent cx="1143000" cy="82867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828675"/>
                  </a:xfrm>
                  <a:prstGeom prst="rect">
                    <a:avLst/>
                  </a:prstGeom>
                  <a:noFill/>
                  <a:ln>
                    <a:noFill/>
                  </a:ln>
                </pic:spPr>
              </pic:pic>
            </a:graphicData>
          </a:graphic>
        </wp:inline>
      </w:drawing>
    </w:r>
  </w:p>
  <w:p w14:paraId="372A6A58" w14:textId="77777777" w:rsidR="00407769" w:rsidRDefault="00407769" w:rsidP="00E542D4">
    <w:pPr>
      <w:rPr>
        <w:rFonts w:ascii="Arial" w:hAnsi="Arial"/>
        <w:sz w:val="18"/>
      </w:rPr>
    </w:pPr>
  </w:p>
  <w:p w14:paraId="713E7BFF" w14:textId="77777777" w:rsidR="00407769" w:rsidRDefault="00407769" w:rsidP="00E25FA1">
    <w:pPr>
      <w:ind w:left="284" w:hanging="284"/>
      <w:rPr>
        <w:rFonts w:ascii="Arial" w:hAnsi="Arial"/>
        <w:color w:val="FF0000"/>
        <w:sz w:val="18"/>
        <w:lang w:val="it-IT"/>
      </w:rPr>
    </w:pPr>
  </w:p>
  <w:p w14:paraId="0527D12A" w14:textId="77777777" w:rsidR="00407769" w:rsidRDefault="00407769" w:rsidP="00E25FA1">
    <w:pPr>
      <w:ind w:left="284" w:hanging="284"/>
      <w:rPr>
        <w:rFonts w:ascii="Arial" w:hAnsi="Arial"/>
        <w:color w:val="FF0000"/>
        <w:sz w:val="18"/>
        <w:lang w:val="it-IT"/>
      </w:rPr>
    </w:pPr>
  </w:p>
  <w:p w14:paraId="638FDE8B" w14:textId="77777777" w:rsidR="00407769" w:rsidRDefault="00407769" w:rsidP="00E25FA1">
    <w:pPr>
      <w:ind w:left="284" w:hanging="284"/>
      <w:rPr>
        <w:rFonts w:ascii="Arial" w:hAnsi="Arial"/>
        <w:color w:val="FF0000"/>
        <w:sz w:val="18"/>
        <w:lang w:val="it-IT"/>
      </w:rPr>
    </w:pPr>
  </w:p>
  <w:p w14:paraId="215973BB" w14:textId="77777777" w:rsidR="00407769" w:rsidRPr="006D4B2D" w:rsidRDefault="00407769" w:rsidP="00E25FA1">
    <w:pPr>
      <w:ind w:left="284" w:hanging="284"/>
      <w:rPr>
        <w:rFonts w:ascii="Arial" w:hAnsi="Arial"/>
        <w:color w:val="FF0000"/>
        <w:sz w:val="18"/>
        <w:lang w:val="it-IT"/>
      </w:rPr>
    </w:pPr>
    <w:r>
      <w:rPr>
        <w:rFonts w:ascii="Arial" w:hAnsi="Arial"/>
        <w:color w:val="FF0000"/>
        <w:sz w:val="18"/>
        <w:lang w:val="it-IT"/>
      </w:rPr>
      <w:t xml:space="preserve"> </w:t>
    </w:r>
    <w:r w:rsidRPr="006D4B2D">
      <w:rPr>
        <w:rFonts w:ascii="Arial" w:hAnsi="Arial"/>
        <w:color w:val="FF0000"/>
        <w:sz w:val="18"/>
        <w:lang w:val="it-IT"/>
      </w:rPr>
      <w:t>P</w:t>
    </w:r>
    <w:r>
      <w:rPr>
        <w:rFonts w:ascii="Arial" w:hAnsi="Arial"/>
        <w:color w:val="FF0000"/>
        <w:sz w:val="18"/>
        <w:lang w:val="it-IT"/>
      </w:rPr>
      <w:t xml:space="preserve"> </w:t>
    </w:r>
    <w:r w:rsidRPr="006D4B2D">
      <w:rPr>
        <w:rFonts w:ascii="Arial" w:hAnsi="Arial"/>
        <w:color w:val="FF0000"/>
        <w:sz w:val="18"/>
        <w:lang w:val="it-IT"/>
      </w:rPr>
      <w:t xml:space="preserve"> r </w:t>
    </w:r>
    <w:r>
      <w:rPr>
        <w:rFonts w:ascii="Arial" w:hAnsi="Arial"/>
        <w:color w:val="FF0000"/>
        <w:sz w:val="18"/>
        <w:lang w:val="it-IT"/>
      </w:rPr>
      <w:t xml:space="preserve"> </w:t>
    </w:r>
    <w:r w:rsidRPr="006D4B2D">
      <w:rPr>
        <w:rFonts w:ascii="Arial" w:hAnsi="Arial"/>
        <w:color w:val="FF0000"/>
        <w:sz w:val="18"/>
        <w:lang w:val="it-IT"/>
      </w:rPr>
      <w:t xml:space="preserve">e </w:t>
    </w:r>
    <w:r>
      <w:rPr>
        <w:rFonts w:ascii="Arial" w:hAnsi="Arial"/>
        <w:color w:val="FF0000"/>
        <w:sz w:val="18"/>
        <w:lang w:val="it-IT"/>
      </w:rPr>
      <w:t xml:space="preserve"> </w:t>
    </w:r>
    <w:r w:rsidRPr="006D4B2D">
      <w:rPr>
        <w:rFonts w:ascii="Arial" w:hAnsi="Arial"/>
        <w:color w:val="FF0000"/>
        <w:sz w:val="18"/>
        <w:lang w:val="it-IT"/>
      </w:rPr>
      <w:t xml:space="preserve">s </w:t>
    </w:r>
    <w:r>
      <w:rPr>
        <w:rFonts w:ascii="Arial" w:hAnsi="Arial"/>
        <w:color w:val="FF0000"/>
        <w:sz w:val="18"/>
        <w:lang w:val="it-IT"/>
      </w:rPr>
      <w:t xml:space="preserve"> </w:t>
    </w:r>
    <w:r w:rsidRPr="006D4B2D">
      <w:rPr>
        <w:rFonts w:ascii="Arial" w:hAnsi="Arial"/>
        <w:color w:val="FF0000"/>
        <w:sz w:val="18"/>
        <w:lang w:val="it-IT"/>
      </w:rPr>
      <w:t xml:space="preserve">s </w:t>
    </w:r>
    <w:r>
      <w:rPr>
        <w:rFonts w:ascii="Arial" w:hAnsi="Arial"/>
        <w:color w:val="FF0000"/>
        <w:sz w:val="18"/>
        <w:lang w:val="it-IT"/>
      </w:rPr>
      <w:t xml:space="preserve"> </w:t>
    </w:r>
    <w:r w:rsidRPr="006D4B2D">
      <w:rPr>
        <w:rFonts w:ascii="Arial" w:hAnsi="Arial"/>
        <w:color w:val="FF0000"/>
        <w:sz w:val="18"/>
        <w:lang w:val="it-IT"/>
      </w:rPr>
      <w:t xml:space="preserve">e </w:t>
    </w:r>
    <w:r>
      <w:rPr>
        <w:rFonts w:ascii="Arial" w:hAnsi="Arial"/>
        <w:color w:val="FF0000"/>
        <w:sz w:val="18"/>
        <w:lang w:val="it-IT"/>
      </w:rPr>
      <w:t xml:space="preserve"> m  i  t  t  e  i  l  u  n  g</w:t>
    </w:r>
  </w:p>
  <w:p w14:paraId="7FB9A2B9" w14:textId="023C5F84" w:rsidR="00407769" w:rsidRPr="006D4B2D" w:rsidRDefault="005C25A2" w:rsidP="00E25FA1">
    <w:pPr>
      <w:ind w:left="284" w:hanging="284"/>
      <w:rPr>
        <w:rFonts w:ascii="Arial" w:hAnsi="Arial"/>
        <w:sz w:val="18"/>
        <w:lang w:val="it-IT"/>
      </w:rPr>
    </w:pPr>
    <w:r>
      <w:rPr>
        <w:noProof/>
        <w:sz w:val="20"/>
      </w:rPr>
      <mc:AlternateContent>
        <mc:Choice Requires="wps">
          <w:drawing>
            <wp:anchor distT="0" distB="0" distL="114300" distR="114300" simplePos="0" relativeHeight="251657216" behindDoc="0" locked="0" layoutInCell="1" allowOverlap="1" wp14:anchorId="72F2A93D" wp14:editId="67DC1C73">
              <wp:simplePos x="0" y="0"/>
              <wp:positionH relativeFrom="column">
                <wp:posOffset>65405</wp:posOffset>
              </wp:positionH>
              <wp:positionV relativeFrom="paragraph">
                <wp:posOffset>31115</wp:posOffset>
              </wp:positionV>
              <wp:extent cx="3771900" cy="0"/>
              <wp:effectExtent l="0" t="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771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5DC5CCD0" id="Line 1"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5pt,2.45pt" to="302.1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"/>
          </w:pict>
        </mc:Fallback>
      </mc:AlternateContent>
    </w:r>
  </w:p>
  <w:p w14:paraId="0FA49297" w14:textId="77777777" w:rsidR="00407769" w:rsidRPr="00673E4D" w:rsidRDefault="00407769" w:rsidP="00E25FA1">
    <w:pPr>
      <w:ind w:left="142" w:hanging="142"/>
      <w:rPr>
        <w:rFonts w:ascii="Arial" w:hAnsi="Arial"/>
        <w:color w:val="808080"/>
        <w:sz w:val="18"/>
      </w:rPr>
    </w:pPr>
    <w:r w:rsidRPr="00C61184">
      <w:rPr>
        <w:rFonts w:ascii="Arial" w:hAnsi="Arial"/>
        <w:color w:val="808080"/>
        <w:sz w:val="18"/>
        <w:lang w:val="it-IT"/>
      </w:rPr>
      <w:t xml:space="preserve"> </w:t>
    </w:r>
    <w:r w:rsidRPr="00673E4D">
      <w:rPr>
        <w:rFonts w:ascii="Arial" w:hAnsi="Arial"/>
        <w:color w:val="808080"/>
        <w:sz w:val="18"/>
      </w:rPr>
      <w:t>Deutsche Gesellschaft für Zahn-, Mund</w:t>
    </w:r>
    <w:r>
      <w:rPr>
        <w:rFonts w:ascii="Arial" w:hAnsi="Arial"/>
        <w:color w:val="808080"/>
        <w:sz w:val="18"/>
      </w:rPr>
      <w:t>- und Kieferheilkunde</w:t>
    </w:r>
    <w:r>
      <w:rPr>
        <w:rFonts w:ascii="Arial" w:hAnsi="Arial"/>
        <w:color w:val="808080"/>
        <w:sz w:val="18"/>
      </w:rPr>
      <w:tab/>
    </w:r>
    <w:r>
      <w:rPr>
        <w:rFonts w:ascii="Arial" w:hAnsi="Arial"/>
        <w:color w:val="808080"/>
        <w:sz w:val="18"/>
      </w:rPr>
      <w:tab/>
    </w:r>
    <w:r>
      <w:rPr>
        <w:rFonts w:ascii="Arial" w:hAnsi="Arial"/>
        <w:color w:val="808080"/>
        <w:sz w:val="18"/>
      </w:rPr>
      <w:tab/>
    </w:r>
    <w:r>
      <w:rPr>
        <w:rFonts w:ascii="Arial" w:hAnsi="Arial"/>
        <w:color w:val="808080"/>
        <w:sz w:val="18"/>
      </w:rPr>
      <w:tab/>
    </w:r>
    <w:r w:rsidRPr="00673E4D">
      <w:rPr>
        <w:rFonts w:ascii="Arial" w:hAnsi="Arial"/>
        <w:color w:val="808080"/>
        <w:sz w:val="18"/>
      </w:rPr>
      <w:t>gegr. 1859</w:t>
    </w:r>
  </w:p>
  <w:p w14:paraId="3798563D" w14:textId="77777777" w:rsidR="00407769" w:rsidRDefault="00407769" w:rsidP="00C61184">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IT" w:vendorID="64" w:dllVersion="6" w:nlCheck="1" w:checkStyle="0"/>
  <w:activeWritingStyle w:appName="MSWord" w:lang="de-DE" w:vendorID="64" w:dllVersion="6" w:nlCheck="1" w:checkStyle="1"/>
  <w:activeWritingStyle w:appName="MSWord" w:lang="de-DE" w:vendorID="64" w:dllVersion="4096" w:nlCheck="1" w:checkStyle="0"/>
  <w:activeWritingStyle w:appName="MSWord" w:lang="it-IT" w:vendorID="64" w:dllVersion="4096" w:nlCheck="1" w:checkStyle="0"/>
  <w:activeWritingStyle w:appName="MSWord" w:lang="de-DE" w:vendorID="64" w:dllVersion="0" w:nlCheck="1" w:checkStyle="0"/>
  <w:activeWritingStyle w:appName="MSWord" w:lang="it-IT"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EA1"/>
    <w:rsid w:val="00002593"/>
    <w:rsid w:val="00027E51"/>
    <w:rsid w:val="00050069"/>
    <w:rsid w:val="0006302A"/>
    <w:rsid w:val="00077543"/>
    <w:rsid w:val="000A2675"/>
    <w:rsid w:val="000B1CA8"/>
    <w:rsid w:val="000D4DE7"/>
    <w:rsid w:val="000E7D48"/>
    <w:rsid w:val="000F7262"/>
    <w:rsid w:val="00141C1C"/>
    <w:rsid w:val="00143443"/>
    <w:rsid w:val="00173F46"/>
    <w:rsid w:val="001A0D59"/>
    <w:rsid w:val="001D29F8"/>
    <w:rsid w:val="001D6254"/>
    <w:rsid w:val="001E4A3D"/>
    <w:rsid w:val="001F5DC1"/>
    <w:rsid w:val="00200811"/>
    <w:rsid w:val="0021131B"/>
    <w:rsid w:val="002218C8"/>
    <w:rsid w:val="00244F2C"/>
    <w:rsid w:val="00262EAC"/>
    <w:rsid w:val="00266E46"/>
    <w:rsid w:val="0026788B"/>
    <w:rsid w:val="00272EBA"/>
    <w:rsid w:val="00274E81"/>
    <w:rsid w:val="0029520A"/>
    <w:rsid w:val="002B24DC"/>
    <w:rsid w:val="002C6CEA"/>
    <w:rsid w:val="002F0179"/>
    <w:rsid w:val="002F1330"/>
    <w:rsid w:val="003001C5"/>
    <w:rsid w:val="00313213"/>
    <w:rsid w:val="00315D39"/>
    <w:rsid w:val="00320224"/>
    <w:rsid w:val="00355F35"/>
    <w:rsid w:val="00361B8D"/>
    <w:rsid w:val="003708B1"/>
    <w:rsid w:val="003778FD"/>
    <w:rsid w:val="003B5129"/>
    <w:rsid w:val="003B5C2B"/>
    <w:rsid w:val="00407769"/>
    <w:rsid w:val="004345DA"/>
    <w:rsid w:val="00454DE2"/>
    <w:rsid w:val="0046771D"/>
    <w:rsid w:val="00497A3F"/>
    <w:rsid w:val="004D0664"/>
    <w:rsid w:val="004D575B"/>
    <w:rsid w:val="004E19CB"/>
    <w:rsid w:val="004F6B17"/>
    <w:rsid w:val="00523E94"/>
    <w:rsid w:val="005307EB"/>
    <w:rsid w:val="005464EA"/>
    <w:rsid w:val="00562B46"/>
    <w:rsid w:val="005835D1"/>
    <w:rsid w:val="005C25A2"/>
    <w:rsid w:val="005C46DA"/>
    <w:rsid w:val="005E499E"/>
    <w:rsid w:val="005F2A4E"/>
    <w:rsid w:val="005F5A07"/>
    <w:rsid w:val="005F5EA1"/>
    <w:rsid w:val="00624B36"/>
    <w:rsid w:val="006352FA"/>
    <w:rsid w:val="0064511F"/>
    <w:rsid w:val="006459B4"/>
    <w:rsid w:val="00646A2F"/>
    <w:rsid w:val="00653F07"/>
    <w:rsid w:val="00673E4D"/>
    <w:rsid w:val="006914D2"/>
    <w:rsid w:val="00691E01"/>
    <w:rsid w:val="00692CAB"/>
    <w:rsid w:val="006D4B2D"/>
    <w:rsid w:val="00702516"/>
    <w:rsid w:val="00705F8A"/>
    <w:rsid w:val="00707426"/>
    <w:rsid w:val="00720DAC"/>
    <w:rsid w:val="0074314B"/>
    <w:rsid w:val="007B07D7"/>
    <w:rsid w:val="007D49DA"/>
    <w:rsid w:val="007E05E5"/>
    <w:rsid w:val="007E61D9"/>
    <w:rsid w:val="007E7340"/>
    <w:rsid w:val="008147D7"/>
    <w:rsid w:val="00823623"/>
    <w:rsid w:val="00830EE5"/>
    <w:rsid w:val="008335AF"/>
    <w:rsid w:val="008473CD"/>
    <w:rsid w:val="00890842"/>
    <w:rsid w:val="008C5F7F"/>
    <w:rsid w:val="008E0F21"/>
    <w:rsid w:val="008E3D9E"/>
    <w:rsid w:val="009269F9"/>
    <w:rsid w:val="00934719"/>
    <w:rsid w:val="00935C5C"/>
    <w:rsid w:val="00960D0E"/>
    <w:rsid w:val="0096255D"/>
    <w:rsid w:val="009632C4"/>
    <w:rsid w:val="00973E9A"/>
    <w:rsid w:val="00983ADD"/>
    <w:rsid w:val="00994E00"/>
    <w:rsid w:val="00996B2E"/>
    <w:rsid w:val="009D5FB5"/>
    <w:rsid w:val="009F3940"/>
    <w:rsid w:val="00A00F4A"/>
    <w:rsid w:val="00A23BBB"/>
    <w:rsid w:val="00A3202E"/>
    <w:rsid w:val="00A42F35"/>
    <w:rsid w:val="00A43FFF"/>
    <w:rsid w:val="00A4424C"/>
    <w:rsid w:val="00A550B5"/>
    <w:rsid w:val="00A94B61"/>
    <w:rsid w:val="00B04867"/>
    <w:rsid w:val="00B0550C"/>
    <w:rsid w:val="00B1114D"/>
    <w:rsid w:val="00B1274C"/>
    <w:rsid w:val="00B455B8"/>
    <w:rsid w:val="00B7666E"/>
    <w:rsid w:val="00B951B4"/>
    <w:rsid w:val="00B95D21"/>
    <w:rsid w:val="00BA2314"/>
    <w:rsid w:val="00BC2EBE"/>
    <w:rsid w:val="00BC5EC1"/>
    <w:rsid w:val="00BD1C6C"/>
    <w:rsid w:val="00BE37D8"/>
    <w:rsid w:val="00BE7B40"/>
    <w:rsid w:val="00BF081C"/>
    <w:rsid w:val="00C06C5E"/>
    <w:rsid w:val="00C200D9"/>
    <w:rsid w:val="00C3198D"/>
    <w:rsid w:val="00C336A5"/>
    <w:rsid w:val="00C50A55"/>
    <w:rsid w:val="00C61184"/>
    <w:rsid w:val="00C658A0"/>
    <w:rsid w:val="00C91A2D"/>
    <w:rsid w:val="00CA3647"/>
    <w:rsid w:val="00CC1767"/>
    <w:rsid w:val="00CC6B0C"/>
    <w:rsid w:val="00CD19EE"/>
    <w:rsid w:val="00D11AC1"/>
    <w:rsid w:val="00D245E7"/>
    <w:rsid w:val="00D31CF5"/>
    <w:rsid w:val="00D338A9"/>
    <w:rsid w:val="00D374D6"/>
    <w:rsid w:val="00D6130B"/>
    <w:rsid w:val="00DB14C2"/>
    <w:rsid w:val="00DC66CF"/>
    <w:rsid w:val="00DD1CB0"/>
    <w:rsid w:val="00DD243D"/>
    <w:rsid w:val="00DE1160"/>
    <w:rsid w:val="00DE7CFE"/>
    <w:rsid w:val="00DF15DF"/>
    <w:rsid w:val="00DF2D29"/>
    <w:rsid w:val="00E25FA1"/>
    <w:rsid w:val="00E272A9"/>
    <w:rsid w:val="00E35DC1"/>
    <w:rsid w:val="00E403D9"/>
    <w:rsid w:val="00E542D4"/>
    <w:rsid w:val="00E819E4"/>
    <w:rsid w:val="00EB179B"/>
    <w:rsid w:val="00EB238D"/>
    <w:rsid w:val="00EE0E92"/>
    <w:rsid w:val="00EE4241"/>
    <w:rsid w:val="00EE6646"/>
    <w:rsid w:val="00EF0A02"/>
    <w:rsid w:val="00EF33B2"/>
    <w:rsid w:val="00F018E2"/>
    <w:rsid w:val="00F07D26"/>
    <w:rsid w:val="00F12498"/>
    <w:rsid w:val="00F549B7"/>
    <w:rsid w:val="00F62903"/>
    <w:rsid w:val="00F63BEC"/>
    <w:rsid w:val="00F651E1"/>
    <w:rsid w:val="00F913AA"/>
    <w:rsid w:val="00F92A57"/>
    <w:rsid w:val="00FA0358"/>
    <w:rsid w:val="00FD6FB9"/>
    <w:rsid w:val="00FE472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C13E04"/>
  <w15:chartTrackingRefBased/>
  <w15:docId w15:val="{30FEC802-15CC-486D-8F61-B677C4641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12498"/>
    <w:pPr>
      <w:overflowPunct w:val="0"/>
      <w:autoSpaceDE w:val="0"/>
      <w:autoSpaceDN w:val="0"/>
      <w:adjustRightInd w:val="0"/>
      <w:textAlignment w:val="baseline"/>
    </w:pPr>
    <w:rPr>
      <w:sz w:val="24"/>
    </w:rPr>
  </w:style>
  <w:style w:type="paragraph" w:styleId="berschrift1">
    <w:name w:val="heading 1"/>
    <w:basedOn w:val="Standard"/>
    <w:next w:val="Standard"/>
    <w:link w:val="berschrift1Zchn"/>
    <w:uiPriority w:val="9"/>
    <w:qFormat/>
    <w:rsid w:val="00454DE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qFormat/>
    <w:rsid w:val="00077543"/>
    <w:pPr>
      <w:keepNext/>
      <w:tabs>
        <w:tab w:val="left" w:pos="851"/>
      </w:tabs>
      <w:spacing w:before="240"/>
      <w:ind w:left="851" w:hanging="851"/>
      <w:outlineLvl w:val="2"/>
    </w:pPr>
    <w:rPr>
      <w:rFonts w:ascii="Arial" w:hAnsi="Arial"/>
      <w:b/>
    </w:rPr>
  </w:style>
  <w:style w:type="paragraph" w:styleId="berschrift5">
    <w:name w:val="heading 5"/>
    <w:basedOn w:val="Standard"/>
    <w:next w:val="Standard"/>
    <w:qFormat/>
    <w:rsid w:val="00C61184"/>
    <w:pPr>
      <w:spacing w:before="240" w:after="60"/>
      <w:outlineLvl w:val="4"/>
    </w:pPr>
    <w:rPr>
      <w:b/>
      <w:bCs/>
      <w:i/>
      <w:iCs/>
      <w:sz w:val="26"/>
      <w:szCs w:val="26"/>
    </w:rPr>
  </w:style>
  <w:style w:type="paragraph" w:styleId="berschrift6">
    <w:name w:val="heading 6"/>
    <w:basedOn w:val="Standard"/>
    <w:next w:val="Standard"/>
    <w:qFormat/>
    <w:rsid w:val="00C61184"/>
    <w:pPr>
      <w:spacing w:before="240" w:after="60"/>
      <w:outlineLvl w:val="5"/>
    </w:pPr>
    <w:rPr>
      <w:b/>
      <w:bCs/>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F12498"/>
    <w:pPr>
      <w:tabs>
        <w:tab w:val="center" w:pos="4536"/>
        <w:tab w:val="right" w:pos="9072"/>
      </w:tabs>
    </w:pPr>
  </w:style>
  <w:style w:type="paragraph" w:styleId="Fuzeile">
    <w:name w:val="footer"/>
    <w:basedOn w:val="Standard"/>
    <w:rsid w:val="00F12498"/>
    <w:pPr>
      <w:tabs>
        <w:tab w:val="center" w:pos="4536"/>
        <w:tab w:val="right" w:pos="9072"/>
      </w:tabs>
    </w:pPr>
  </w:style>
  <w:style w:type="paragraph" w:customStyle="1" w:styleId="KVA-Anschrift">
    <w:name w:val="KVA-Anschrift"/>
    <w:basedOn w:val="Standard"/>
    <w:rsid w:val="00077543"/>
    <w:pPr>
      <w:spacing w:before="20"/>
    </w:pPr>
    <w:rPr>
      <w:rFonts w:ascii="Courier New" w:hAnsi="Courier New"/>
    </w:rPr>
  </w:style>
  <w:style w:type="paragraph" w:customStyle="1" w:styleId="Textkrper21">
    <w:name w:val="Textkörper 21"/>
    <w:basedOn w:val="Standard"/>
    <w:rsid w:val="00077543"/>
    <w:pPr>
      <w:tabs>
        <w:tab w:val="left" w:pos="2127"/>
      </w:tabs>
      <w:spacing w:before="240"/>
      <w:ind w:left="2124" w:hanging="2124"/>
      <w:jc w:val="both"/>
    </w:pPr>
    <w:rPr>
      <w:spacing w:val="4"/>
    </w:rPr>
  </w:style>
  <w:style w:type="paragraph" w:styleId="Sprechblasentext">
    <w:name w:val="Balloon Text"/>
    <w:basedOn w:val="Standard"/>
    <w:semiHidden/>
    <w:rsid w:val="00173F46"/>
    <w:rPr>
      <w:rFonts w:ascii="Tahoma" w:hAnsi="Tahoma" w:cs="Tahoma"/>
      <w:sz w:val="16"/>
      <w:szCs w:val="16"/>
    </w:rPr>
  </w:style>
  <w:style w:type="character" w:styleId="Hyperlink">
    <w:name w:val="Hyperlink"/>
    <w:rsid w:val="001D29F8"/>
    <w:rPr>
      <w:color w:val="0000FF"/>
      <w:u w:val="single"/>
    </w:rPr>
  </w:style>
  <w:style w:type="paragraph" w:styleId="Textkrper">
    <w:name w:val="Body Text"/>
    <w:basedOn w:val="Standard"/>
    <w:rsid w:val="001D29F8"/>
    <w:pPr>
      <w:jc w:val="both"/>
    </w:pPr>
    <w:rPr>
      <w:color w:val="FF0000"/>
      <w:spacing w:val="4"/>
    </w:rPr>
  </w:style>
  <w:style w:type="paragraph" w:customStyle="1" w:styleId="Textkrper31">
    <w:name w:val="Textkörper 31"/>
    <w:basedOn w:val="Standard"/>
    <w:rsid w:val="00C61184"/>
    <w:pPr>
      <w:jc w:val="both"/>
    </w:pPr>
    <w:rPr>
      <w:b/>
      <w:lang w:val="en-US"/>
    </w:rPr>
  </w:style>
  <w:style w:type="paragraph" w:styleId="StandardWeb">
    <w:name w:val="Normal (Web)"/>
    <w:basedOn w:val="Standard"/>
    <w:uiPriority w:val="99"/>
    <w:unhideWhenUsed/>
    <w:rsid w:val="00B1274C"/>
    <w:pPr>
      <w:overflowPunct/>
      <w:autoSpaceDE/>
      <w:autoSpaceDN/>
      <w:adjustRightInd/>
      <w:spacing w:before="100" w:beforeAutospacing="1" w:after="100" w:afterAutospacing="1"/>
      <w:textAlignment w:val="auto"/>
    </w:pPr>
    <w:rPr>
      <w:szCs w:val="24"/>
    </w:rPr>
  </w:style>
  <w:style w:type="paragraph" w:customStyle="1" w:styleId="align-center">
    <w:name w:val="align-center"/>
    <w:basedOn w:val="Standard"/>
    <w:rsid w:val="00B1274C"/>
    <w:pPr>
      <w:overflowPunct/>
      <w:autoSpaceDE/>
      <w:autoSpaceDN/>
      <w:adjustRightInd/>
      <w:spacing w:before="100" w:beforeAutospacing="1" w:after="100" w:afterAutospacing="1"/>
      <w:textAlignment w:val="auto"/>
    </w:pPr>
    <w:rPr>
      <w:szCs w:val="24"/>
    </w:rPr>
  </w:style>
  <w:style w:type="character" w:customStyle="1" w:styleId="BesuchterHyperlink">
    <w:name w:val="BesuchterHyperlink"/>
    <w:uiPriority w:val="99"/>
    <w:semiHidden/>
    <w:unhideWhenUsed/>
    <w:rsid w:val="00707426"/>
    <w:rPr>
      <w:color w:val="800080"/>
      <w:u w:val="single"/>
    </w:rPr>
  </w:style>
  <w:style w:type="character" w:styleId="NichtaufgelsteErwhnung">
    <w:name w:val="Unresolved Mention"/>
    <w:basedOn w:val="Absatz-Standardschriftart"/>
    <w:uiPriority w:val="99"/>
    <w:semiHidden/>
    <w:unhideWhenUsed/>
    <w:rsid w:val="0021131B"/>
    <w:rPr>
      <w:color w:val="605E5C"/>
      <w:shd w:val="clear" w:color="auto" w:fill="E1DFDD"/>
    </w:rPr>
  </w:style>
  <w:style w:type="character" w:customStyle="1" w:styleId="berschrift1Zchn">
    <w:name w:val="Überschrift 1 Zchn"/>
    <w:basedOn w:val="Absatz-Standardschriftart"/>
    <w:link w:val="berschrift1"/>
    <w:uiPriority w:val="9"/>
    <w:rsid w:val="00454DE2"/>
    <w:rPr>
      <w:rFonts w:asciiTheme="majorHAnsi" w:eastAsiaTheme="majorEastAsia" w:hAnsiTheme="majorHAnsi" w:cstheme="majorBidi"/>
      <w:color w:val="2F5496" w:themeColor="accent1" w:themeShade="BF"/>
      <w:sz w:val="32"/>
      <w:szCs w:val="32"/>
    </w:rPr>
  </w:style>
  <w:style w:type="paragraph" w:styleId="berarbeitung">
    <w:name w:val="Revision"/>
    <w:hidden/>
    <w:uiPriority w:val="99"/>
    <w:semiHidden/>
    <w:rsid w:val="004D0664"/>
    <w:rPr>
      <w:sz w:val="24"/>
    </w:rPr>
  </w:style>
  <w:style w:type="character" w:styleId="Kommentarzeichen">
    <w:name w:val="annotation reference"/>
    <w:basedOn w:val="Absatz-Standardschriftart"/>
    <w:uiPriority w:val="99"/>
    <w:semiHidden/>
    <w:unhideWhenUsed/>
    <w:rsid w:val="00EE6646"/>
    <w:rPr>
      <w:sz w:val="16"/>
      <w:szCs w:val="16"/>
    </w:rPr>
  </w:style>
  <w:style w:type="paragraph" w:styleId="Kommentartext">
    <w:name w:val="annotation text"/>
    <w:basedOn w:val="Standard"/>
    <w:link w:val="KommentartextZchn"/>
    <w:uiPriority w:val="99"/>
    <w:semiHidden/>
    <w:unhideWhenUsed/>
    <w:rsid w:val="00EE6646"/>
    <w:rPr>
      <w:sz w:val="20"/>
    </w:rPr>
  </w:style>
  <w:style w:type="character" w:customStyle="1" w:styleId="KommentartextZchn">
    <w:name w:val="Kommentartext Zchn"/>
    <w:basedOn w:val="Absatz-Standardschriftart"/>
    <w:link w:val="Kommentartext"/>
    <w:uiPriority w:val="99"/>
    <w:semiHidden/>
    <w:rsid w:val="00EE6646"/>
  </w:style>
  <w:style w:type="paragraph" w:styleId="Kommentarthema">
    <w:name w:val="annotation subject"/>
    <w:basedOn w:val="Kommentartext"/>
    <w:next w:val="Kommentartext"/>
    <w:link w:val="KommentarthemaZchn"/>
    <w:uiPriority w:val="99"/>
    <w:semiHidden/>
    <w:unhideWhenUsed/>
    <w:rsid w:val="00EE6646"/>
    <w:rPr>
      <w:b/>
      <w:bCs/>
    </w:rPr>
  </w:style>
  <w:style w:type="character" w:customStyle="1" w:styleId="KommentarthemaZchn">
    <w:name w:val="Kommentarthema Zchn"/>
    <w:basedOn w:val="KommentartextZchn"/>
    <w:link w:val="Kommentarthema"/>
    <w:uiPriority w:val="99"/>
    <w:semiHidden/>
    <w:rsid w:val="00EE66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235868">
      <w:bodyDiv w:val="1"/>
      <w:marLeft w:val="0"/>
      <w:marRight w:val="0"/>
      <w:marTop w:val="0"/>
      <w:marBottom w:val="0"/>
      <w:divBdr>
        <w:top w:val="none" w:sz="0" w:space="0" w:color="auto"/>
        <w:left w:val="none" w:sz="0" w:space="0" w:color="auto"/>
        <w:bottom w:val="none" w:sz="0" w:space="0" w:color="auto"/>
        <w:right w:val="none" w:sz="0" w:space="0" w:color="auto"/>
      </w:divBdr>
    </w:div>
    <w:div w:id="575938319">
      <w:bodyDiv w:val="1"/>
      <w:marLeft w:val="0"/>
      <w:marRight w:val="0"/>
      <w:marTop w:val="0"/>
      <w:marBottom w:val="0"/>
      <w:divBdr>
        <w:top w:val="none" w:sz="0" w:space="0" w:color="auto"/>
        <w:left w:val="none" w:sz="0" w:space="0" w:color="auto"/>
        <w:bottom w:val="none" w:sz="0" w:space="0" w:color="auto"/>
        <w:right w:val="none" w:sz="0" w:space="0" w:color="auto"/>
      </w:divBdr>
    </w:div>
    <w:div w:id="736434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1003</Words>
  <Characters>6323</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Forschung an der Hochschule – Fortschritte für die Praxis</vt:lpstr>
    </vt:vector>
  </TitlesOfParts>
  <Company>DGZMK</Company>
  <LinksUpToDate>false</LinksUpToDate>
  <CharactersWithSpaces>7312</CharactersWithSpaces>
  <SharedDoc>false</SharedDoc>
  <HLinks>
    <vt:vector size="6" baseType="variant">
      <vt:variant>
        <vt:i4>6225990</vt:i4>
      </vt:variant>
      <vt:variant>
        <vt:i4>0</vt:i4>
      </vt:variant>
      <vt:variant>
        <vt:i4>0</vt:i4>
      </vt:variant>
      <vt:variant>
        <vt:i4>5</vt:i4>
      </vt:variant>
      <vt:variant>
        <vt:lpwstr>https://www.zmk-gemeinschaftskongress.de/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Forschung an der Hochschule – Fortschritte für die Praxis</dc:title>
  <dc:subject/>
  <dc:creator>DGZMK.</dc:creator>
  <cp:keywords/>
  <cp:lastModifiedBy>Kerstin Albrecht</cp:lastModifiedBy>
  <cp:revision>7</cp:revision>
  <cp:lastPrinted>2025-11-13T17:58:00Z</cp:lastPrinted>
  <dcterms:created xsi:type="dcterms:W3CDTF">2025-11-13T19:03:00Z</dcterms:created>
  <dcterms:modified xsi:type="dcterms:W3CDTF">2025-11-13T19:38:00Z</dcterms:modified>
</cp:coreProperties>
</file>

<file path=docProps/custom.xml><?xml version="1.0" encoding="utf-8"?>
<Properties xmlns="http://schemas.openxmlformats.org/officeDocument/2006/custom-properties" xmlns:vt="http://schemas.openxmlformats.org/officeDocument/2006/docPropsVTypes"/>
</file>